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徽行与瀚华担保公司的投标电子保函办理操作流程</w:t>
      </w:r>
      <w:bookmarkStart w:id="2" w:name="_GoBack"/>
      <w:bookmarkEnd w:id="2"/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首次开通电子保函操作步骤：</w:t>
      </w:r>
    </w:p>
    <w:p>
      <w:pPr>
        <w:jc w:val="center"/>
      </w:pP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环境配置</w:t>
      </w:r>
    </w:p>
    <w:p>
      <w:pPr>
        <w:spacing w:line="360" w:lineRule="auto"/>
        <w:ind w:firstLine="436" w:firstLineChars="20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为了让系统插件能够正常工作，请按照以下步骤进行浏览器的配置。</w:t>
      </w:r>
    </w:p>
    <w:p>
      <w:pPr>
        <w:numPr>
          <w:ilvl w:val="0"/>
          <w:numId w:val="2"/>
        </w:numPr>
        <w:rPr>
          <w:rFonts w:ascii="宋体" w:hAnsi="宋体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打开浏览器</w:t>
      </w:r>
      <w:r>
        <w:rPr>
          <w:rFonts w:ascii="宋体" w:hAnsi="宋体" w:eastAsia="宋体" w:cs="Times New Roman"/>
          <w:spacing w:val="4"/>
          <w:szCs w:val="20"/>
        </w:rPr>
        <w:t>，在</w:t>
      </w:r>
      <w:r>
        <w:rPr>
          <w:rFonts w:ascii="宋体" w:hAnsi="宋体" w:eastAsia="宋体" w:cs="Times New Roman"/>
          <w:szCs w:val="20"/>
        </w:rPr>
        <w:t>“工</w:t>
      </w:r>
      <w:r>
        <w:rPr>
          <w:rFonts w:ascii="宋体" w:hAnsi="宋体" w:eastAsia="宋体" w:cs="Times New Roman"/>
          <w:spacing w:val="4"/>
          <w:szCs w:val="20"/>
        </w:rPr>
        <w:t>具”菜单→“Internet选项”</w:t>
      </w:r>
    </w:p>
    <w:p>
      <w:pPr>
        <w:spacing w:line="360" w:lineRule="auto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2、弹出对话框之后，请选择“安全”选项卡，具体的界面如下图：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2918460" cy="34747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Times New Roman"/>
          <w:spacing w:val="4"/>
          <w:szCs w:val="20"/>
          <w:lang w:val="en-US" w:eastAsia="zh-CN"/>
        </w:rPr>
        <w:t>3、</w:t>
      </w:r>
      <w:r>
        <w:rPr>
          <w:rFonts w:ascii="宋体" w:hAnsi="宋体" w:eastAsia="宋体" w:cs="Times New Roman"/>
          <w:spacing w:val="4"/>
          <w:szCs w:val="20"/>
        </w:rPr>
        <w:t>点击绿色的“</w:t>
      </w:r>
      <w:r>
        <w:rPr>
          <w:rFonts w:hint="eastAsia" w:ascii="宋体" w:hAnsi="宋体" w:eastAsia="宋体" w:cs="Times New Roman"/>
          <w:spacing w:val="4"/>
          <w:szCs w:val="20"/>
          <w:lang w:val="en-US" w:eastAsia="zh-CN"/>
        </w:rPr>
        <w:t>可信</w:t>
      </w:r>
      <w:r>
        <w:rPr>
          <w:rFonts w:ascii="宋体" w:hAnsi="宋体" w:eastAsia="宋体" w:cs="Times New Roman"/>
          <w:spacing w:val="4"/>
          <w:szCs w:val="20"/>
        </w:rPr>
        <w:t>站点”的图片，会看到如下图所示的界面：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1017270</wp:posOffset>
                </wp:positionV>
                <wp:extent cx="866775" cy="304800"/>
                <wp:effectExtent l="9525" t="12700" r="9525" b="92075"/>
                <wp:wrapNone/>
                <wp:docPr id="24" name="对话气泡: 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04800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4" o:spid="_x0000_s1026" o:spt="62" type="#_x0000_t62" style="position:absolute;left:0pt;margin-left:214.5pt;margin-top:80.1pt;height:24pt;width:68.25pt;z-index:251659264;mso-width-relative:page;mso-height-relative:page;" fillcolor="#FFFFFF" filled="t" stroked="t" coordsize="21600,21600" o:gfxdata="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M&#10;27CZ2gAAAAsBAAAPAAAAAAAAAAEAIAAAACIAAABkcnMvZG93bnJldi54bWxQSwECFAAUAAAACACH&#10;TuJAWAafv5QCAAAXBQAADgAAAAAAAAABACAAAAApAQAAZHJzL2Uyb0RvYy54bWxQSwUGAAAAAAYA&#10;BgBZAQAALwYAAAAA&#10;" adj="1250,25920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800100" cy="495300"/>
                <wp:effectExtent l="11430" t="277495" r="17145" b="17780"/>
                <wp:wrapNone/>
                <wp:docPr id="23" name="对话气泡: 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3" o:spid="_x0000_s1026" o:spt="62" type="#_x0000_t62" style="position:absolute;left:0pt;margin-left:119.4pt;margin-top:115.95pt;height:39pt;width:63pt;z-index:251660288;mso-width-relative:page;mso-height-relative:page;" fillcolor="#FFFFFF" filled="t" stroked="t" coordsize="21600,21600" o:gfxdata="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BVRszdgAAAALAQAADwAAAAAAAAABACAAAAAiAAAAZHJzL2Rvd25yZXYueG1sUEsBAhQAFAAAAAgA&#10;h07iQBK9JViXAgAAGAUAAA4AAAAAAAAAAQAgAAAAJwEAAGRycy9lMm9Eb2MueG1sUEsFBgAAAAAG&#10;AAYAWQEAADAGAAAAAA==&#10;" adj="5726,-1021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208020" cy="38404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4、</w:t>
      </w:r>
      <w:r>
        <w:rPr>
          <w:rFonts w:ascii="Times New Roman" w:hAnsi="Times New Roman" w:eastAsia="宋体" w:cs="Times New Roman"/>
          <w:spacing w:val="4"/>
          <w:szCs w:val="20"/>
        </w:rPr>
        <w:t>点</w:t>
      </w:r>
      <w:r>
        <w:rPr>
          <w:rFonts w:ascii="宋体" w:hAnsi="宋体" w:eastAsia="宋体" w:cs="Times New Roman"/>
          <w:spacing w:val="4"/>
          <w:szCs w:val="20"/>
        </w:rPr>
        <w:t xml:space="preserve">击“站点” </w:t>
      </w:r>
      <w:r>
        <w:rPr>
          <w:rFonts w:ascii="Times New Roman" w:hAnsi="Times New Roman" w:eastAsia="宋体" w:cs="Times New Roman"/>
          <w:spacing w:val="4"/>
          <w:szCs w:val="20"/>
        </w:rPr>
        <w:t>按钮，出现如下对话框：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81475" cy="4143375"/>
            <wp:effectExtent l="0" t="0" r="9525" b="9525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5、</w:t>
      </w:r>
      <w:r>
        <w:rPr>
          <w:rFonts w:ascii="Times New Roman" w:hAnsi="Times New Roman" w:eastAsia="宋体" w:cs="Times New Roman"/>
          <w:spacing w:val="4"/>
          <w:szCs w:val="20"/>
        </w:rPr>
        <w:t>输入系统服务器的IP地址，格式例如：</w:t>
      </w: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60.167.58.54</w:t>
      </w:r>
      <w:r>
        <w:rPr>
          <w:rFonts w:ascii="Times New Roman" w:hAnsi="Times New Roman" w:eastAsia="宋体" w:cs="Times New Roman"/>
          <w:spacing w:val="4"/>
          <w:szCs w:val="20"/>
        </w:rPr>
        <w:t>，然后点击“添加”按钮完成添加，再按“关闭”按钮退出。</w:t>
      </w:r>
    </w:p>
    <w:p>
      <w:pPr>
        <w:spacing w:line="360" w:lineRule="auto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pacing w:val="4"/>
          <w:szCs w:val="20"/>
        </w:rPr>
        <w:t>、</w:t>
      </w:r>
      <w:r>
        <w:rPr>
          <w:rFonts w:ascii="Times New Roman" w:hAnsi="Times New Roman" w:eastAsia="宋体" w:cs="Times New Roman"/>
          <w:spacing w:val="4"/>
          <w:szCs w:val="20"/>
        </w:rPr>
        <w:t>设置自定义安全级别，开放Activex的访问权限：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2324100</wp:posOffset>
                </wp:positionV>
                <wp:extent cx="1943100" cy="693420"/>
                <wp:effectExtent l="9525" t="15240" r="9525" b="148590"/>
                <wp:wrapNone/>
                <wp:docPr id="21" name="对话气泡: 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9342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1" o:spid="_x0000_s1026" o:spt="62" type="#_x0000_t62" style="position:absolute;left:0pt;margin-left:66pt;margin-top:183pt;height:54.6pt;width:153pt;z-index:251661312;mso-width-relative:page;mso-height-relative:page;" fillcolor="#FFFFFF" filled="t" stroked="t" coordsize="21600,21600" o:gfxdata="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SP8BfNcAAAALAQAADwAAAAAAAAABACAAAAAiAAAAZHJzL2Rvd25yZXYueG1sUEsBAhQAFAAAAAgA&#10;h07iQGCIXweYAgAAFgUAAA4AAAAAAAAAAQAgAAAAJgEAAGRycy9lMm9Eb2MueG1sUEsFBgAAAAAG&#10;AAYAWQEAADAGAAAAAA==&#10;" adj="10694,2533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413760" cy="4114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宋体"/>
          <w:spacing w:val="4"/>
          <w:szCs w:val="20"/>
          <w:lang w:val="en-US" w:eastAsia="zh-CN"/>
        </w:rPr>
        <w:t>7、</w:t>
      </w:r>
      <w:r>
        <w:rPr>
          <w:rFonts w:hint="eastAsia" w:ascii="宋体" w:hAnsi="宋体" w:eastAsia="宋体" w:cs="宋体"/>
          <w:spacing w:val="4"/>
          <w:szCs w:val="20"/>
        </w:rPr>
        <w:t>①</w:t>
      </w:r>
      <w:r>
        <w:rPr>
          <w:rFonts w:ascii="Times New Roman" w:hAnsi="Times New Roman" w:eastAsia="宋体" w:cs="Times New Roman"/>
          <w:spacing w:val="4"/>
          <w:szCs w:val="20"/>
        </w:rPr>
        <w:t>会出现一个窗口，把其中的Activex控件和插件的设置全部改为启用。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80975" t="17145" r="11430" b="13335"/>
                <wp:wrapNone/>
                <wp:docPr id="20" name="对话气泡: 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0" o:spid="_x0000_s1026" o:spt="62" type="#_x0000_t62" style="position:absolute;left:0pt;margin-left:162pt;margin-top:78pt;height:24.6pt;width:156.6pt;z-index:25166233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9zsQ11gAA&#10;AAsBAAAPAAAAAAAAAAEAIAAAACIAAABkcnMvZG93bnJldi54bWxQSwECFAAUAAAACACHTuJAER+0&#10;bpICAAAYBQAADgAAAAAAAAABACAAAAAlAQAAZHJzL2Uyb0RvYy54bWxQSwUGAAAAAAYABgBZAQAA&#10;KQ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444240" cy="368808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宋体"/>
          <w:spacing w:val="4"/>
          <w:szCs w:val="20"/>
          <w:lang w:val="en-US" w:eastAsia="zh-CN"/>
        </w:rPr>
        <w:t>8、</w:t>
      </w:r>
      <w:r>
        <w:rPr>
          <w:rFonts w:hint="eastAsia" w:ascii="宋体" w:hAnsi="宋体" w:eastAsia="宋体" w:cs="宋体"/>
          <w:spacing w:val="4"/>
          <w:szCs w:val="20"/>
        </w:rPr>
        <w:t>②</w:t>
      </w:r>
      <w:r>
        <w:rPr>
          <w:rFonts w:ascii="Times New Roman" w:hAnsi="Times New Roman" w:eastAsia="宋体" w:cs="Times New Roman"/>
          <w:spacing w:val="4"/>
          <w:szCs w:val="20"/>
        </w:rPr>
        <w:t>文件下载设置，开放文件下载的权限：设置为启用。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528060" cy="3703320"/>
            <wp:effectExtent l="0" t="0" r="1524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zCs w:val="21"/>
        </w:rPr>
      </w:pPr>
      <w:bookmarkStart w:id="0" w:name="_Toc346713657"/>
      <w:bookmarkStart w:id="1" w:name="_Toc346206135"/>
      <w:r>
        <w:rPr>
          <w:rFonts w:hint="eastAsia" w:ascii="Times New Roman" w:hAnsi="Times New Roman" w:eastAsia="宋体" w:cs="Times New Roman"/>
          <w:szCs w:val="20"/>
          <w:lang w:val="en-US" w:eastAsia="zh-CN"/>
        </w:rPr>
        <w:t>9、</w:t>
      </w:r>
      <w:r>
        <w:rPr>
          <w:rFonts w:ascii="Times New Roman" w:hAnsi="Times New Roman" w:eastAsia="宋体" w:cs="Times New Roman"/>
          <w:szCs w:val="20"/>
        </w:rPr>
        <w:t>关闭拦截工具</w:t>
      </w:r>
      <w:bookmarkEnd w:id="0"/>
      <w:bookmarkEnd w:id="1"/>
    </w:p>
    <w:p>
      <w:pPr>
        <w:spacing w:line="360" w:lineRule="auto"/>
        <w:ind w:left="36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上述操作完成后，如果系统中某些功能仍不能使用，请将拦截工具关闭再试用。比如在windows工具栏中关闭弹出窗口阻止程序的操作：</w:t>
      </w:r>
    </w:p>
    <w:p>
      <w:pPr>
        <w:rPr>
          <w:rFonts w:ascii="Times New Roman" w:hAnsi="Times New Roman" w:eastAsia="宋体" w:cs="Times New Roman"/>
          <w:szCs w:val="20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0" distR="0">
            <wp:extent cx="5097780" cy="23241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10、添加“兼容性视图设置”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459990"/>
            <wp:effectExtent l="0" t="0" r="11430" b="1651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0660" cy="3734435"/>
            <wp:effectExtent l="0" t="0" r="2540" b="18415"/>
            <wp:docPr id="3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登录电子保函平台</w:t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先登录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</w:t>
      </w:r>
    </w:p>
    <w:p>
      <w:r>
        <w:drawing>
          <wp:inline distT="0" distB="0" distL="114300" distR="114300">
            <wp:extent cx="5267960" cy="2336800"/>
            <wp:effectExtent l="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</w:rPr>
        <w:t>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或“采购业务”，选择报名项目的“招标文件领取”，最后选择“进入保函平台”</w:t>
      </w:r>
    </w:p>
    <w:p>
      <w:r>
        <w:drawing>
          <wp:inline distT="0" distB="0" distL="114300" distR="114300">
            <wp:extent cx="5265420" cy="2304415"/>
            <wp:effectExtent l="0" t="0" r="5080" b="698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使用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市公共资源网上交易系统CA锁登录保函平台</w:t>
      </w:r>
    </w:p>
    <w:p>
      <w:r>
        <w:drawing>
          <wp:inline distT="0" distB="0" distL="114300" distR="114300">
            <wp:extent cx="5273675" cy="2320925"/>
            <wp:effectExtent l="0" t="0" r="9525" b="317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4、初次登录，需要在用户中心完善信息。</w:t>
      </w:r>
    </w:p>
    <w:p>
      <w:r>
        <w:drawing>
          <wp:inline distT="0" distB="0" distL="114300" distR="114300">
            <wp:extent cx="5271135" cy="4093845"/>
            <wp:effectExtent l="0" t="0" r="12065" b="825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5、</w:t>
      </w:r>
      <w:r>
        <w:rPr>
          <w:rFonts w:hint="eastAsia"/>
          <w:lang w:val="en-US" w:eastAsia="zh-CN"/>
        </w:rPr>
        <w:t>产品服务-选择相应的保函</w:t>
      </w:r>
    </w:p>
    <w:p>
      <w:r>
        <w:drawing>
          <wp:inline distT="0" distB="0" distL="114300" distR="114300">
            <wp:extent cx="5273675" cy="2180590"/>
            <wp:effectExtent l="0" t="0" r="9525" b="381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623820"/>
            <wp:effectExtent l="0" t="0" r="4445" b="508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6、挑选对应项目，申请保函</w:t>
      </w:r>
    </w:p>
    <w:p>
      <w:r>
        <w:drawing>
          <wp:inline distT="0" distB="0" distL="114300" distR="114300">
            <wp:extent cx="5266690" cy="2386330"/>
            <wp:effectExtent l="0" t="0" r="3810" b="127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选择金额产品的页面中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270250"/>
            <wp:effectExtent l="0" t="0" r="635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8、</w:t>
      </w:r>
      <w:r>
        <w:rPr>
          <w:rFonts w:hint="eastAsia"/>
          <w:lang w:val="en-US" w:eastAsia="zh-CN"/>
        </w:rPr>
        <w:t>填写经办人信息，填写完毕后点击下一步</w:t>
      </w:r>
    </w:p>
    <w:p>
      <w:r>
        <w:drawing>
          <wp:inline distT="0" distB="0" distL="114300" distR="114300">
            <wp:extent cx="5269865" cy="3187700"/>
            <wp:effectExtent l="0" t="0" r="63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9、完善相关信息、上传资质材料，提交授信申请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872865"/>
            <wp:effectExtent l="0" t="0" r="3175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申请能通过后，进入到协议签订页面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554220" cy="3825240"/>
            <wp:effectExtent l="0" t="0" r="17780" b="38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内容确认无误后，选择“下一步”。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11、材料盖章环节，下列三个文档需签章。确认签完章后，选择“下一步”。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211830"/>
            <wp:effectExtent l="0" t="0" r="10160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12、进入“保费支付”页面，选择下列网银单位进行跳转页面支付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4603750"/>
            <wp:effectExtent l="0" t="0" r="13970" b="635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390775"/>
            <wp:effectExtent l="0" t="0" r="2540" b="952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注：支付是否完成，下方“查询到账”按钮可以查到支付进程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确认付款后，选择“下一步”，系统自动生成保单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13、在“保函发放”页面中，能看到申请方和担保方的相关文件。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4666615"/>
            <wp:effectExtent l="0" t="0" r="10160" b="6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选择“完成并跳转个人中心”页面，可查看到所有保单状态。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72945"/>
            <wp:effectExtent l="0" t="0" r="12065" b="825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多次使用电子保函操作手册：</w:t>
      </w:r>
    </w:p>
    <w:p>
      <w:pPr>
        <w:pStyle w:val="8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先登录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</w:t>
      </w:r>
    </w:p>
    <w:p>
      <w:r>
        <w:drawing>
          <wp:inline distT="0" distB="0" distL="114300" distR="114300">
            <wp:extent cx="4576445" cy="3303905"/>
            <wp:effectExtent l="0" t="0" r="14605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或“采购业务”，选择“招标文件领取”，最后选择“进入保函平台”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005" cy="3667760"/>
            <wp:effectExtent l="0" t="0" r="10795" b="889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使用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市公共资源网上交易系统CA锁登录保函平台</w:t>
      </w:r>
    </w:p>
    <w:p>
      <w:r>
        <w:drawing>
          <wp:inline distT="0" distB="0" distL="114300" distR="114300">
            <wp:extent cx="5271135" cy="2179955"/>
            <wp:effectExtent l="0" t="0" r="5715" b="1079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登录完成后，选择“立即申请”按钮。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805940"/>
            <wp:effectExtent l="0" t="0" r="1397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5、进入“选择标段”页面中，选择要申请的保函项目，点击“立即申请”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891280"/>
            <wp:effectExtent l="0" t="0" r="13970" b="139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6、选择金额产品的页面中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270250"/>
            <wp:effectExtent l="0" t="0" r="1270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填写经办人信息，填写完毕后点击下一步</w:t>
      </w:r>
    </w:p>
    <w:p>
      <w:r>
        <w:drawing>
          <wp:inline distT="0" distB="0" distL="114300" distR="114300">
            <wp:extent cx="5269865" cy="3187700"/>
            <wp:effectExtent l="0" t="0" r="6985" b="1270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8、完善相关信息、上传资质材料，提交授信申请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872865"/>
            <wp:effectExtent l="0" t="0" r="9525" b="1333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9、申请能通过后，进入到协议签订页面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554220" cy="3825240"/>
            <wp:effectExtent l="0" t="0" r="17780" b="381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内容确认无误后，选择“下一步”。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10、材料盖章环节，下列三个文档需签章。确认签完章后，选择“下一步”。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211830"/>
            <wp:effectExtent l="0" t="0" r="10160" b="762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11、进入“保费支付”页面，选择下列网银单位进行跳转页面支付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4603750"/>
            <wp:effectExtent l="0" t="0" r="13970" b="635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390775"/>
            <wp:effectExtent l="0" t="0" r="2540" b="952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注：支付是否完成，下方“查询到账”按钮可以查到支付进程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确认付款后，选择“下一步”，系统自动生成保单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12、在“保函发放”页面中，能看到申请方和担保方的相关文件。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4666615"/>
            <wp:effectExtent l="0" t="0" r="10160" b="63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13、选择“完成并跳转个人中心”页面，可查看到所有保单状态。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72945"/>
            <wp:effectExtent l="0" t="0" r="12065" b="825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C69809"/>
    <w:multiLevelType w:val="singleLevel"/>
    <w:tmpl w:val="CBC69809"/>
    <w:lvl w:ilvl="0" w:tentative="0">
      <w:start w:val="14"/>
      <w:numFmt w:val="decimal"/>
      <w:suff w:val="nothing"/>
      <w:lvlText w:val="%1、"/>
      <w:lvlJc w:val="left"/>
    </w:lvl>
  </w:abstractNum>
  <w:abstractNum w:abstractNumId="1">
    <w:nsid w:val="14B4AAC0"/>
    <w:multiLevelType w:val="singleLevel"/>
    <w:tmpl w:val="14B4AAC0"/>
    <w:lvl w:ilvl="0" w:tentative="0">
      <w:start w:val="10"/>
      <w:numFmt w:val="decimal"/>
      <w:suff w:val="nothing"/>
      <w:lvlText w:val="%1、"/>
      <w:lvlJc w:val="left"/>
    </w:lvl>
  </w:abstractNum>
  <w:abstractNum w:abstractNumId="2">
    <w:nsid w:val="48036EE0"/>
    <w:multiLevelType w:val="multilevel"/>
    <w:tmpl w:val="48036E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2720C3"/>
    <w:multiLevelType w:val="multilevel"/>
    <w:tmpl w:val="492720C3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65FD7D"/>
    <w:multiLevelType w:val="singleLevel"/>
    <w:tmpl w:val="4D65FD7D"/>
    <w:lvl w:ilvl="0" w:tentative="0">
      <w:start w:val="7"/>
      <w:numFmt w:val="decimal"/>
      <w:suff w:val="nothing"/>
      <w:lvlText w:val="%1、"/>
      <w:lvlJc w:val="left"/>
    </w:lvl>
  </w:abstractNum>
  <w:abstractNum w:abstractNumId="5">
    <w:nsid w:val="4E461214"/>
    <w:multiLevelType w:val="multilevel"/>
    <w:tmpl w:val="4E46121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6C1"/>
    <w:rsid w:val="003A3499"/>
    <w:rsid w:val="003A53FB"/>
    <w:rsid w:val="00684282"/>
    <w:rsid w:val="006A5E78"/>
    <w:rsid w:val="00702B2F"/>
    <w:rsid w:val="00E276C1"/>
    <w:rsid w:val="08B454C8"/>
    <w:rsid w:val="107D68F5"/>
    <w:rsid w:val="169F553B"/>
    <w:rsid w:val="19216218"/>
    <w:rsid w:val="1BA31765"/>
    <w:rsid w:val="1DD47CE8"/>
    <w:rsid w:val="1E422A8F"/>
    <w:rsid w:val="21254871"/>
    <w:rsid w:val="256C01F3"/>
    <w:rsid w:val="288D114C"/>
    <w:rsid w:val="2DD2109B"/>
    <w:rsid w:val="307F32CD"/>
    <w:rsid w:val="34DA12FC"/>
    <w:rsid w:val="35FA5470"/>
    <w:rsid w:val="37DA4C62"/>
    <w:rsid w:val="3B01086A"/>
    <w:rsid w:val="49076643"/>
    <w:rsid w:val="4AE13D47"/>
    <w:rsid w:val="4F6F7C88"/>
    <w:rsid w:val="52950E16"/>
    <w:rsid w:val="58B11837"/>
    <w:rsid w:val="5B1A79D8"/>
    <w:rsid w:val="5EE50FE9"/>
    <w:rsid w:val="5F820397"/>
    <w:rsid w:val="61DF04D7"/>
    <w:rsid w:val="61E93DC5"/>
    <w:rsid w:val="6A654624"/>
    <w:rsid w:val="6C200B06"/>
    <w:rsid w:val="6C822345"/>
    <w:rsid w:val="6CCE0FBA"/>
    <w:rsid w:val="70FB616E"/>
    <w:rsid w:val="7217480A"/>
    <w:rsid w:val="73E43BA8"/>
    <w:rsid w:val="75B7561D"/>
    <w:rsid w:val="769C2969"/>
    <w:rsid w:val="7A017019"/>
    <w:rsid w:val="7C03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link w:val="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标题 字符"/>
    <w:basedOn w:val="6"/>
    <w:link w:val="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87</Words>
  <Characters>499</Characters>
  <Lines>4</Lines>
  <Paragraphs>1</Paragraphs>
  <TotalTime>0</TotalTime>
  <ScaleCrop>false</ScaleCrop>
  <LinksUpToDate>false</LinksUpToDate>
  <CharactersWithSpaces>585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2019-11-25T11:50:00Z</dcterms:created>
  <dc:creator>胡 旻</dc:creator>
  <cp:lastModifiedBy>守着你到永久！</cp:lastModifiedBy>
  <dcterms:modified xsi:type="dcterms:W3CDTF">2021-10-19T07:20:23Z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5F5E840C940C492892B4F89C62088A6B</vt:lpwstr>
  </property>
</Properties>
</file>