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专家抽取办理指南</w:t>
      </w:r>
    </w:p>
    <w:p>
      <w:pPr>
        <w:jc w:val="center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hint="eastAsia"/>
          <w:sz w:val="24"/>
          <w:szCs w:val="24"/>
        </w:rPr>
        <w:t>（平台交易项目）</w:t>
      </w: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217170</wp:posOffset>
                </wp:positionV>
                <wp:extent cx="2486025" cy="771525"/>
                <wp:effectExtent l="4445" t="4445" r="5080" b="508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代理机构于评标前三个工作日在平台录入评审专家抽取需求，并提交行政监督部门审核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22pt;margin-top:17.1pt;height:60.75pt;width:195.75pt;z-index:251679744;v-text-anchor:middle;mso-width-relative:page;mso-height-relative:page;" fillcolor="#FFFFFF" filled="t" stroked="t" coordsize="21600,21600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RXLrdsA&#10;AAAKAQAADwAAAAAAAAABACAAAAAiAAAAZHJzL2Rvd25yZXYueG1sUEsBAhQAFAAAAAgAh07iQN2J&#10;J/QcAgAAPAQAAA4AAAAAAAAAAQAgAAAAKg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代理机构于评标前三个工作日在平台录入评审专家抽取需求，并提交行政监督部门审核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196215</wp:posOffset>
                </wp:positionV>
                <wp:extent cx="635" cy="466725"/>
                <wp:effectExtent l="37465" t="0" r="38100" b="9525"/>
                <wp:wrapNone/>
                <wp:docPr id="8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o:spt="32" type="#_x0000_t32" style="position:absolute;left:0pt;margin-left:221.95pt;margin-top:15.45pt;height:36.75pt;width:0.05pt;z-index:251681792;mso-width-relative:page;mso-height-relative:page;" filled="f" stroked="t" coordsize="21600,21600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2K6H2QAAAAoBAAAPAAAAAAAAAAEAIAAAACIAAABkcnMvZG93bnJldi54&#10;bWxQSwECFAAUAAAACACHTuJAIdLc7fkBAACtAwAADgAAAAAAAAABACAAAAAo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266700</wp:posOffset>
                </wp:positionV>
                <wp:extent cx="2486025" cy="771525"/>
                <wp:effectExtent l="4445" t="4445" r="5080" b="5080"/>
                <wp:wrapNone/>
                <wp:docPr id="7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行政监督部门确认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22pt;margin-top:21pt;height:60.75pt;width:195.75pt;z-index:251680768;v-text-anchor:middle;mso-width-relative:page;mso-height-relative:page;" fillcolor="#FFFFFF" filled="t" stroked="t" coordsize="21600,21600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REM1V2QAA&#10;AAoBAAAPAAAAAAAAAAEAIAAAACIAAABkcnMvZG93bnJldi54bWxQSwECFAAUAAAACACHTuJAo8GX&#10;3x0CAAA8BAAADgAAAAAAAAABACAAAAAo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行政监督部门确认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color w:val="333333"/>
          <w:sz w:val="32"/>
          <w:szCs w:val="32"/>
        </w:rPr>
        <w:t xml:space="preserve"> </w: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jc w:val="center"/>
        <w:rPr>
          <w:sz w:val="24"/>
          <w:szCs w:val="24"/>
        </w:rPr>
      </w:pP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99060</wp:posOffset>
                </wp:positionV>
                <wp:extent cx="635" cy="481965"/>
                <wp:effectExtent l="37465" t="0" r="38100" b="13335"/>
                <wp:wrapNone/>
                <wp:docPr id="16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819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2" type="#_x0000_t32" style="position:absolute;left:0pt;margin-left:222pt;margin-top:7.8pt;height:37.95pt;width:0.05pt;z-index:251692032;mso-width-relative:page;mso-height-relative:page;" filled="f" stroked="t" coordsize="21600,21600" o:gfxdata="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7cVsLZAAAA&#10;CQEAAA8AAAAAAAAAAQAgAAAAIgAAAGRycy9kb3ducmV2LnhtbFBLAQIUABQAAAAIAIdO4kBQfkKL&#10;4wEAAJw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184785</wp:posOffset>
                </wp:positionV>
                <wp:extent cx="2543810" cy="690245"/>
                <wp:effectExtent l="4445" t="4445" r="23495" b="1016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代理机构确认并于评标前一个工作日在网上平台提交《专家抽取需求表》至中心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14.55pt;height:54.35pt;width:200.3pt;z-index:251683840;v-text-anchor:middle;mso-width-relative:page;mso-height-relative:page;" fillcolor="#FFFFFF" filled="t" stroked="t" coordsize="21600,21600" o:gfxdata="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wSe1z&#10;2gAAAAoBAAAPAAAAAAAAAAEAIAAAACIAAABkcnMvZG93bnJldi54bWxQSwECFAAUAAAACACHTuJA&#10;0QL6FB8CAAA8BAAADgAAAAAAAAABACAAAAAp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代理机构确认并于评标前一个工作日在网上平台提交《专家抽取需求表》至中心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173355</wp:posOffset>
                </wp:positionV>
                <wp:extent cx="1769745" cy="497205"/>
                <wp:effectExtent l="4445" t="5080" r="16510" b="12065"/>
                <wp:wrapNone/>
                <wp:docPr id="1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原则上所有项目实行即开即评，开标完成即时评标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0" o:spid="_x0000_s1026" o:spt="202" type="#_x0000_t202" style="position:absolute;left:0pt;margin-left:334.65pt;margin-top:13.65pt;height:39.15pt;width:139.35pt;z-index:251688960;mso-width-relative:page;mso-height-relative:margin;mso-height-percent:200;" fillcolor="#FFFFFF" filled="t" stroked="t" coordsize="21600,21600" o:gfxdata="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S7SANoAAAAKAQAADwAAAAAAAAABACAAAAAiAAAAZHJzL2Rvd25yZXYueG1s&#10;UEsBAhQAFAAAAAgAh07iQOSehM/2AQAABAQAAA4AAAAAAAAAAQAgAAAAKQEAAGRycy9lMm9Eb2Mu&#10;eG1sUEsFBgAAAAAGAAYAWQEAAJEFAAAAAA==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原则上所有项目实行即开即评，开标完成即时评标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82550</wp:posOffset>
                </wp:positionV>
                <wp:extent cx="0" cy="414655"/>
                <wp:effectExtent l="38100" t="0" r="38100" b="4445"/>
                <wp:wrapNone/>
                <wp:docPr id="17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margin-left:221.95pt;margin-top:6.5pt;height:32.65pt;width:0pt;z-index:251693056;mso-width-relative:page;mso-height-relative:page;" filled="f" stroked="t" coordsize="21600,21600" o:gfxdata="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5smiz2AAAAAkBAAAP&#10;AAAAAAAAAAEAIAAAACIAAABkcnMvZG93bnJldi54bWxQSwECFAAUAAAACACHTuJAj4js5N8BAACa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Theme="majorEastAsia" w:hAnsiTheme="majorEastAsia" w:eastAsiaTheme="major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100965</wp:posOffset>
                </wp:positionV>
                <wp:extent cx="2486025" cy="771525"/>
                <wp:effectExtent l="4445" t="4445" r="5080" b="5080"/>
                <wp:wrapNone/>
                <wp:docPr id="1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专家抽取员确认《专家抽取需求表》并提交省库抽取评标专家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119.75pt;margin-top:7.95pt;height:60.75pt;width:195.75pt;z-index:251684864;v-text-anchor:middle;mso-width-relative:page;mso-height-relative:page;" fillcolor="#FFFFFF" filled="t" stroked="t" coordsize="21600,21600" o:gfxdata="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NZUxi2gAA&#10;AAoBAAAPAAAAAAAAAAEAIAAAACIAAABkcnMvZG93bnJldi54bWxQSwECFAAUAAAACACHTuJA6rSD&#10;mRwCAAA9BAAADgAAAAAAAAABACAAAAAp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专家抽取员确认《专家抽取需求表》并提交省库抽取评标专家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80010</wp:posOffset>
                </wp:positionV>
                <wp:extent cx="0" cy="533400"/>
                <wp:effectExtent l="38100" t="0" r="38100" b="0"/>
                <wp:wrapNone/>
                <wp:docPr id="12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o:spt="32" type="#_x0000_t32" style="position:absolute;left:0pt;margin-left:222pt;margin-top:6.3pt;height:42pt;width:0pt;z-index:251687936;mso-width-relative:page;mso-height-relative:page;" filled="f" stroked="t" coordsize="21600,21600" o:gfxdata="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o762tgAAAAJAQAADwAAAAAAAAABACAAAAAiAAAAZHJzL2Rvd25yZXYueG1s&#10;UEsBAhQAFAAAAAgAh07iQIwoK034AQAArA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217170</wp:posOffset>
                </wp:positionV>
                <wp:extent cx="2486025" cy="771525"/>
                <wp:effectExtent l="4445" t="4445" r="5080" b="5080"/>
                <wp:wrapNone/>
                <wp:docPr id="1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专家抽取员于评标开始打印密封的专家名单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22pt;margin-top:17.1pt;height:60.75pt;width:195.75pt;z-index:251685888;v-text-anchor:middle;mso-width-relative:page;mso-height-relative:page;" fillcolor="#FFFFFF" filled="t" stroked="t" coordsize="21600,21600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kVy63b&#10;AAAACgEAAA8AAAAAAAAAAQAgAAAAIgAAAGRycy9kb3ducmV2LnhtbFBLAQIUABQAAAAIAIdO4kDd&#10;qHMjHQIAAD0EAAAOAAAAAAAAAAEAIAAAACo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专家抽取员于评标开始打印密封的专家名单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196215</wp:posOffset>
                </wp:positionV>
                <wp:extent cx="635" cy="466725"/>
                <wp:effectExtent l="37465" t="0" r="38100" b="9525"/>
                <wp:wrapNone/>
                <wp:docPr id="15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o:spt="32" type="#_x0000_t32" style="position:absolute;left:0pt;margin-left:221.95pt;margin-top:15.45pt;height:36.75pt;width:0.05pt;z-index:251691008;mso-width-relative:page;mso-height-relative:page;" filled="f" stroked="t" coordsize="21600,21600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2K6H2QAAAAoBAAAPAAAAAAAAAAEAIAAAACIAAABkcnMvZG93bnJldi54&#10;bWxQSwECFAAUAAAACACHTuJA41sde/kBAACuAwAADgAAAAAAAAABACAAAAAo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  <w:bookmarkStart w:id="0" w:name="_GoBack"/>
      <w:r>
        <w:rPr>
          <w:rFonts w:ascii="仿宋_GB2312" w:eastAsia="仿宋_GB2312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266700</wp:posOffset>
                </wp:positionV>
                <wp:extent cx="2486025" cy="771525"/>
                <wp:effectExtent l="4445" t="4445" r="5080" b="5080"/>
                <wp:wrapNone/>
                <wp:docPr id="1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代理机构领取密封的专家名单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22pt;margin-top:21pt;height:60.75pt;width:195.75pt;z-index:251689984;v-text-anchor:middle;mso-width-relative:page;mso-height-relative:page;" fillcolor="#FFFFFF" filled="t" stroked="t" coordsize="21600,21600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RDNVdkA&#10;AAAKAQAADwAAAAAAAAABACAAAAAiAAAAZHJzL2Rvd25yZXYueG1sUEsBAhQAFAAAAAgAh07iQG80&#10;YXceAgAAPQQAAA4AAAAAAAAAAQAgAAAAKA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代理机构领取密封的专家名单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r>
        <w:rPr>
          <w:rFonts w:hint="eastAsia" w:ascii="仿宋_GB2312" w:eastAsia="仿宋_GB2312"/>
          <w:color w:val="333333"/>
          <w:sz w:val="32"/>
          <w:szCs w:val="32"/>
        </w:rPr>
        <w:t xml:space="preserve"> </w: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spacing w:line="400" w:lineRule="exact"/>
        <w:ind w:left="559" w:leftChars="266" w:firstLine="0" w:firstLineChars="0"/>
        <w:rPr>
          <w:rFonts w:hint="eastAsia" w:ascii="仿宋_GB2312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咨询电话：芜湖市公共资源交易中心</w:t>
      </w:r>
      <w:r>
        <w:rPr>
          <w:rFonts w:hint="eastAsia" w:ascii="仿宋_GB2312" w:eastAsia="仿宋_GB2312"/>
          <w:color w:val="333333"/>
          <w:sz w:val="28"/>
          <w:szCs w:val="28"/>
          <w:lang w:eastAsia="zh-CN"/>
        </w:rPr>
        <w:t>繁昌县分中心</w:t>
      </w:r>
      <w:r>
        <w:rPr>
          <w:rFonts w:hint="eastAsia" w:ascii="仿宋_GB2312" w:eastAsia="仿宋_GB2312"/>
          <w:color w:val="333333"/>
          <w:sz w:val="28"/>
          <w:szCs w:val="28"/>
        </w:rPr>
        <w:t xml:space="preserve"> 0553-</w:t>
      </w:r>
      <w:r>
        <w:rPr>
          <w:rFonts w:hint="eastAsia" w:ascii="仿宋_GB2312" w:eastAsia="仿宋_GB2312"/>
          <w:color w:val="333333"/>
          <w:sz w:val="28"/>
          <w:szCs w:val="28"/>
          <w:lang w:val="en-US" w:eastAsia="zh-CN"/>
        </w:rPr>
        <w:t>2588755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333333"/>
          <w:sz w:val="28"/>
          <w:szCs w:val="2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备注:在市中心平台运转项目参见此流程，在各县分中心平台运转项目详见各县分中心办事指南。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专家抽取办理指南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（论证、验收、社会性资金等其他项目）</w: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173355</wp:posOffset>
                </wp:positionV>
                <wp:extent cx="2562225" cy="681355"/>
                <wp:effectExtent l="4445" t="4445" r="5080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045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招标单位（或代理机构）于评标前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个工作日递交专家抽取申请函及需求表至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繁昌县分中心专家抽取室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9pt;margin-top:13.65pt;height:53.65pt;width:201.75pt;z-index:251668480;v-text-anchor:middle;mso-width-relative:page;mso-height-relative:page;" fillcolor="#FFFFFF" filled="t" stroked="t" coordsize="21600,21600" o:gfxdata="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R&#10;N5ik2QAAAAoBAAAPAAAAAAAAAAEAIAAAACIAAABkcnMvZG93bnJldi54bWxQSwECFAAUAAAACACH&#10;TuJAn+WJ1SMCAAA+BAAADgAAAAAAAAABACAAAAAo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招标单位（或代理机构）于评标前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个工作日递交专家抽取申请函及需求表至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繁昌县分中心专家抽取室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173355</wp:posOffset>
                </wp:positionV>
                <wp:extent cx="1769745" cy="497205"/>
                <wp:effectExtent l="4445" t="5080" r="16510" b="12065"/>
                <wp:wrapNone/>
                <wp:docPr id="3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0" o:spid="_x0000_s1026" o:spt="202" type="#_x0000_t202" style="position:absolute;left:0pt;margin-left:334.65pt;margin-top:13.65pt;height:39.15pt;width:139.35pt;z-index:251673600;mso-width-relative:page;mso-height-relative:margin;mso-height-percent:200;" fillcolor="#FFFFFF" filled="t" stroked="t" coordsize="21600,21600" o:gfxdata="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Eu0gDaAAAACgEAAA8AAAAAAAAAAQAgAAAAIgAAAGRycy9kb3ducmV2Lnht&#10;bFBLAQIUABQAAAAIAIdO4kCQWmcX9wEAAAMEAAAOAAAAAAAAAAEAIAAAACkBAABkcnMvZTJvRG9j&#10;LnhtbFBLBQYAAAAABgAGAFkBAACSBQAAAAA=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280670</wp:posOffset>
                </wp:positionV>
                <wp:extent cx="438150" cy="635"/>
                <wp:effectExtent l="38100" t="0" r="37465" b="0"/>
                <wp:wrapNone/>
                <wp:docPr id="1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381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8" o:spid="_x0000_s1026" o:spt="34" type="#_x0000_t34" style="position:absolute;left:0pt;margin-left:205.25pt;margin-top:22.1pt;height:0.05pt;width:34.5pt;rotation:5898240f;z-index:251671552;mso-width-relative:page;mso-height-relative:page;" filled="f" stroked="t" coordsize="21600,21600" o:gfxdata="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Q8HkzXAAAACQEAAA8AAAAAAAAAAQAgAAAA&#10;IgAAAGRycy9kb3ducmV2LnhtbFBLAQIUABQAAAAIAIdO4kDCv1dfDAIAAOUDAAAOAAAAAAAAAAEA&#10;IAAAACYBAABkcnMvZTJvRG9jLnhtbFBLBQYAAAAABgAGAFkBAACkBQAAAAA=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Theme="majorEastAsia" w:hAnsiTheme="majorEastAsia" w:eastAsiaTheme="major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100965</wp:posOffset>
                </wp:positionV>
                <wp:extent cx="2486025" cy="771525"/>
                <wp:effectExtent l="4445" t="4445" r="5080" b="508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经审批后流转至专家抽取岗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75pt;margin-top:7.95pt;height:60.75pt;width:195.75pt;z-index:251669504;v-text-anchor:middle;mso-width-relative:page;mso-height-relative:page;" fillcolor="#FFFFFF" filled="t" stroked="t" coordsize="21600,21600" o:gfxdata="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1lTGLa&#10;AAAACgEAAA8AAAAAAAAAAQAgAAAAIgAAAGRycy9kb3ducmV2LnhtbFBLAQIUABQAAAAIAIdO4kCP&#10;2JXUHgIAAD4EAAAOAAAAAAAAAAEAIAAAACk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经审批后流转至专家抽取岗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346710</wp:posOffset>
                </wp:positionV>
                <wp:extent cx="533400" cy="0"/>
                <wp:effectExtent l="38100" t="0" r="38100" b="0"/>
                <wp:wrapNone/>
                <wp:docPr id="2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6" o:spid="_x0000_s1026" o:spt="32" type="#_x0000_t32" style="position:absolute;left:0pt;margin-left:201pt;margin-top:27.3pt;height:0pt;width:42pt;rotation:5898240f;z-index:251672576;mso-width-relative:page;mso-height-relative:page;" filled="f" stroked="t" coordsize="21600,21600" o:gfxdata="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db5ufYAAAACQEAAA8AAAAAAAAAAQAgAAAAIgAAAGRycy9kb3ducmV2LnhtbFBLAQIUABQA&#10;AAAIAIdO4kAiDLZG8AEAALA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217170</wp:posOffset>
                </wp:positionV>
                <wp:extent cx="2486025" cy="771525"/>
                <wp:effectExtent l="4445" t="4445" r="5080" b="508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专家抽取员根据抽取要求在省库抽取专家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17.1pt;height:60.75pt;width:195.75pt;z-index:251670528;v-text-anchor:middle;mso-width-relative:page;mso-height-relative:page;" fillcolor="#FFFFFF" filled="t" stroked="t" coordsize="21600,21600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5Fcut&#10;2wAAAAoBAAAPAAAAAAAAAAEAIAAAACIAAABkcnMvZG93bnJldi54bWxQSwECFAAUAAAACACHTuJA&#10;jGRj1R4CAAA+BAAADgAAAAAAAAABACAAAAAq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专家抽取员根据抽取要求在省库抽取专家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</w:p>
    <w:p>
      <w:pPr>
        <w:pStyle w:val="4"/>
        <w:ind w:left="360" w:firstLine="0" w:firstLineChars="0"/>
        <w:rPr>
          <w:rFonts w:ascii="仿宋_GB2312" w:hAnsi="仿宋" w:eastAsia="仿宋_GB2312" w:cs="Times New Roman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429260</wp:posOffset>
                </wp:positionV>
                <wp:extent cx="466725" cy="635"/>
                <wp:effectExtent l="37465" t="0" r="38100" b="9525"/>
                <wp:wrapNone/>
                <wp:docPr id="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466725" cy="63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4" o:spid="_x0000_s1026" o:spt="34" type="#_x0000_t34" style="position:absolute;left:0pt;flip:x;margin-left:203.6pt;margin-top:33.8pt;height:0.05pt;width:36.75pt;rotation:5898240f;z-index:251675648;mso-width-relative:page;mso-height-relative:page;" filled="f" stroked="t" coordsize="21600,21600" o:gfxdata="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IPkq7ZAAAACQEAAA8A&#10;AAAAAAAAAQAgAAAAIgAAAGRycy9kb3ducmV2LnhtbFBLAQIUABQAAAAIAIdO4kAQ2dXzFgIAAPAD&#10;AAAOAAAAAAAAAAEAIAAAACgBAABkcnMvZTJvRG9jLnhtbFBLBQYAAAAABgAGAFkBAACwBQAAAAA=&#10;" adj="10785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266700</wp:posOffset>
                </wp:positionV>
                <wp:extent cx="2486025" cy="771525"/>
                <wp:effectExtent l="4445" t="4445" r="5080" b="508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专家抽取员于评标开始打印密封的专家名单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pt;margin-top:21pt;height:60.75pt;width:195.75pt;z-index:251674624;v-text-anchor:middle;mso-width-relative:page;mso-height-relative:page;" fillcolor="#FFFFFF" filled="t" stroked="t" coordsize="21600,21600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RDNVdkA&#10;AAAKAQAADwAAAAAAAAABACAAAAAiAAAAZHJzL2Rvd25yZXYueG1sUEsBAhQAFAAAAAgAh07iQImg&#10;eNceAgAAPgQAAA4AAAAAAAAAAQAgAAAAKA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专家抽取员于评标开始打印密封的专家名单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color w:val="333333"/>
          <w:sz w:val="32"/>
          <w:szCs w:val="32"/>
        </w:rPr>
        <w:t xml:space="preserve"> </w: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516890</wp:posOffset>
                </wp:positionV>
                <wp:extent cx="466725" cy="635"/>
                <wp:effectExtent l="37465" t="0" r="38100" b="9525"/>
                <wp:wrapNone/>
                <wp:docPr id="5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466725" cy="63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4" type="#_x0000_t34" style="position:absolute;left:0pt;flip:x;margin-left:196.15pt;margin-top:40.7pt;height:0.05pt;width:36.75pt;rotation:5898240f;z-index:251677696;mso-width-relative:page;mso-height-relative:page;" filled="f" stroked="t" coordsize="21600,21600" o:gfxdata="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X5rVTZAAAACQEAAA8A&#10;AAAAAAAAAQAgAAAAIgAAAGRycy9kb3ducmV2LnhtbFBLAQIUABQAAAAIAIdO4kDgOKdQFgIAAPAD&#10;AAAOAAAAAAAAAAEAIAAAACgBAABkcnMvZTJvRG9jLnhtbFBLBQYAAAAABgAGAFkBAACwBQAAAAA=&#10;" adj="10785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hAnsi="仿宋" w:eastAsia="仿宋_GB2312" w:cs="Times New Roman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354330</wp:posOffset>
                </wp:positionV>
                <wp:extent cx="2486025" cy="771525"/>
                <wp:effectExtent l="4445" t="4445" r="5080" b="508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招标单位（或代理机构）领取密封的专家名单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75pt;margin-top:27.9pt;height:60.75pt;width:195.75pt;z-index:251676672;v-text-anchor:middle;mso-width-relative:page;mso-height-relative:page;" fillcolor="#FFFFFF" filled="t" stroked="t" coordsize="21600,21600" o:gfxdata="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fVLlva&#10;AAAACgEAAA8AAAAAAAAAAQAgAAAAIgAAAGRycy9kb3ducmV2LnhtbFBLAQIUABQAAAAIAIdO4kCK&#10;HI7WHgIAAD4EAAAOAAAAAAAAAAEAIAAAACk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招标单位（或代理机构）领取密封的专家名单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>
      <w:pPr>
        <w:ind w:left="638" w:leftChars="304" w:firstLine="0" w:firstLineChars="0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咨询电话：芜湖市公共资源交易中心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繁昌县分中心</w:t>
      </w:r>
      <w:r>
        <w:rPr>
          <w:rFonts w:hint="eastAsia" w:ascii="仿宋_GB2312" w:eastAsia="仿宋_GB2312"/>
          <w:color w:val="333333"/>
          <w:sz w:val="32"/>
          <w:szCs w:val="32"/>
        </w:rPr>
        <w:t xml:space="preserve">  0553-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2588755</w:t>
      </w:r>
    </w:p>
    <w:p>
      <w:pPr>
        <w:ind w:firstLine="480" w:firstLineChars="150"/>
        <w:rPr>
          <w:rFonts w:ascii="仿宋_GB2312" w:eastAsia="仿宋_GB2312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96151"/>
    <w:rsid w:val="0BF961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2019-11-12T02:08:00Z</dcterms:created>
  <dc:creator>Administrator</dc:creator>
  <cp:lastModifiedBy>Administrator</cp:lastModifiedBy>
  <dcterms:modified xsi:type="dcterms:W3CDTF">2019-11-12T02:08:28Z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