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480" w:lineRule="auto"/>
        <w:jc w:val="both"/>
        <w:textAlignment w:val="baseline"/>
        <w:rPr>
          <w:b/>
          <w:i w:val="0"/>
          <w:caps w:val="0"/>
          <w:spacing w:val="0"/>
          <w:w w:val="100"/>
          <w:sz w:val="28"/>
          <w:szCs w:val="28"/>
        </w:rPr>
      </w:pPr>
      <w:r>
        <w:rPr>
          <w:rFonts w:hint="eastAsia"/>
          <w:b/>
          <w:i w:val="0"/>
          <w:caps w:val="0"/>
          <w:spacing w:val="0"/>
          <w:w w:val="100"/>
          <w:sz w:val="28"/>
          <w:szCs w:val="28"/>
        </w:rPr>
        <w:t>采购项目需求及具体要求：</w:t>
      </w:r>
    </w:p>
    <w:p>
      <w:pPr>
        <w:snapToGrid/>
        <w:spacing w:before="0" w:beforeAutospacing="0" w:after="0" w:afterAutospacing="0" w:line="480" w:lineRule="auto"/>
        <w:jc w:val="both"/>
        <w:textAlignment w:val="baseline"/>
        <w:rPr>
          <w:b w:val="0"/>
          <w:bCs/>
          <w:i w:val="0"/>
          <w:caps w:val="0"/>
          <w:color w:val="000000"/>
          <w:spacing w:val="0"/>
          <w:w w:val="100"/>
          <w:sz w:val="24"/>
          <w:szCs w:val="24"/>
        </w:rPr>
      </w:pPr>
      <w:r>
        <w:rPr>
          <w:rFonts w:hint="eastAsia"/>
          <w:b w:val="0"/>
          <w:bCs/>
          <w:i w:val="0"/>
          <w:caps w:val="0"/>
          <w:color w:val="000000"/>
          <w:spacing w:val="0"/>
          <w:w w:val="100"/>
          <w:sz w:val="24"/>
          <w:szCs w:val="24"/>
        </w:rPr>
        <w:t>1</w:t>
      </w:r>
      <w:r>
        <w:rPr>
          <w:rFonts w:hint="eastAsia"/>
          <w:b w:val="0"/>
          <w:i w:val="0"/>
          <w:caps w:val="0"/>
          <w:spacing w:val="0"/>
          <w:w w:val="100"/>
          <w:sz w:val="24"/>
          <w:szCs w:val="24"/>
        </w:rPr>
        <w:t>、</w:t>
      </w:r>
      <w:r>
        <w:rPr>
          <w:rFonts w:hint="eastAsia"/>
          <w:b w:val="0"/>
          <w:bCs/>
          <w:i w:val="0"/>
          <w:caps w:val="0"/>
          <w:color w:val="000000"/>
          <w:spacing w:val="0"/>
          <w:w w:val="100"/>
          <w:sz w:val="24"/>
          <w:szCs w:val="24"/>
        </w:rPr>
        <w:t>由活动承办方提供专业指导老师负责节目的排练（语言类节目</w:t>
      </w:r>
      <w:r>
        <w:rPr>
          <w:rFonts w:hint="eastAsia"/>
          <w:b w:val="0"/>
          <w:i w:val="0"/>
          <w:caps w:val="0"/>
          <w:spacing w:val="0"/>
          <w:w w:val="100"/>
          <w:sz w:val="24"/>
          <w:szCs w:val="24"/>
        </w:rPr>
        <w:t>、</w:t>
      </w:r>
      <w:r>
        <w:rPr>
          <w:rFonts w:hint="eastAsia"/>
          <w:b w:val="0"/>
          <w:bCs/>
          <w:i w:val="0"/>
          <w:caps w:val="0"/>
          <w:color w:val="000000"/>
          <w:spacing w:val="0"/>
          <w:w w:val="100"/>
          <w:sz w:val="24"/>
          <w:szCs w:val="24"/>
        </w:rPr>
        <w:t>主持人培训需安排广电专业人士进行辅导，歌曲</w:t>
      </w:r>
      <w:r>
        <w:rPr>
          <w:rFonts w:hint="eastAsia"/>
          <w:b w:val="0"/>
          <w:i w:val="0"/>
          <w:caps w:val="0"/>
          <w:spacing w:val="0"/>
          <w:w w:val="100"/>
          <w:sz w:val="24"/>
          <w:szCs w:val="24"/>
        </w:rPr>
        <w:t>、舞蹈类节目需安排高校或具有专业资格的老师进行辅导。</w:t>
      </w:r>
      <w:r>
        <w:rPr>
          <w:rFonts w:hint="eastAsia"/>
          <w:b w:val="0"/>
          <w:bCs/>
          <w:i w:val="0"/>
          <w:caps w:val="0"/>
          <w:color w:val="000000"/>
          <w:spacing w:val="0"/>
          <w:w w:val="100"/>
          <w:sz w:val="24"/>
          <w:szCs w:val="24"/>
        </w:rPr>
        <w:t>）</w:t>
      </w:r>
    </w:p>
    <w:p>
      <w:pPr>
        <w:snapToGrid/>
        <w:spacing w:before="0" w:beforeAutospacing="0" w:after="0" w:afterAutospacing="0" w:line="480" w:lineRule="auto"/>
        <w:jc w:val="both"/>
        <w:textAlignment w:val="baseline"/>
        <w:rPr>
          <w:b w:val="0"/>
          <w:bCs/>
          <w:i w:val="0"/>
          <w:caps w:val="0"/>
          <w:color w:val="000000"/>
          <w:spacing w:val="0"/>
          <w:w w:val="100"/>
          <w:sz w:val="24"/>
          <w:szCs w:val="24"/>
        </w:rPr>
      </w:pPr>
      <w:r>
        <w:rPr>
          <w:rFonts w:hint="eastAsia"/>
          <w:b w:val="0"/>
          <w:bCs/>
          <w:i w:val="0"/>
          <w:caps w:val="0"/>
          <w:color w:val="000000"/>
          <w:spacing w:val="0"/>
          <w:w w:val="100"/>
          <w:sz w:val="24"/>
          <w:szCs w:val="24"/>
        </w:rPr>
        <w:t>2</w:t>
      </w:r>
      <w:r>
        <w:rPr>
          <w:rFonts w:hint="eastAsia"/>
          <w:b w:val="0"/>
          <w:i w:val="0"/>
          <w:caps w:val="0"/>
          <w:spacing w:val="0"/>
          <w:w w:val="100"/>
          <w:sz w:val="24"/>
          <w:szCs w:val="24"/>
        </w:rPr>
        <w:t>、</w:t>
      </w:r>
      <w:r>
        <w:rPr>
          <w:rFonts w:hint="eastAsia"/>
          <w:b w:val="0"/>
          <w:bCs/>
          <w:i w:val="0"/>
          <w:caps w:val="0"/>
          <w:color w:val="000000"/>
          <w:spacing w:val="0"/>
          <w:w w:val="100"/>
          <w:sz w:val="24"/>
          <w:szCs w:val="24"/>
        </w:rPr>
        <w:t>节目撰稿创作需安排广电专业人士进行创作，并对演员进行脚本辅导，协助理解脚本含义，使节目的主题思想表达到位。</w:t>
      </w:r>
    </w:p>
    <w:p>
      <w:pPr>
        <w:snapToGrid/>
        <w:spacing w:before="0" w:beforeAutospacing="0" w:after="0" w:afterAutospacing="0" w:line="480" w:lineRule="auto"/>
        <w:jc w:val="both"/>
        <w:textAlignment w:val="baseline"/>
        <w:rPr>
          <w:b w:val="0"/>
          <w:i w:val="0"/>
          <w:caps w:val="0"/>
          <w:spacing w:val="0"/>
          <w:w w:val="100"/>
          <w:sz w:val="24"/>
          <w:szCs w:val="24"/>
        </w:rPr>
      </w:pPr>
      <w:r>
        <w:rPr>
          <w:rFonts w:hint="eastAsia"/>
          <w:b w:val="0"/>
          <w:bCs/>
          <w:i w:val="0"/>
          <w:caps w:val="0"/>
          <w:color w:val="000000"/>
          <w:spacing w:val="0"/>
          <w:w w:val="100"/>
          <w:sz w:val="24"/>
          <w:szCs w:val="24"/>
        </w:rPr>
        <w:t>3</w:t>
      </w:r>
      <w:r>
        <w:rPr>
          <w:rFonts w:hint="eastAsia"/>
          <w:b w:val="0"/>
          <w:i w:val="0"/>
          <w:caps w:val="0"/>
          <w:spacing w:val="0"/>
          <w:w w:val="100"/>
          <w:sz w:val="24"/>
          <w:szCs w:val="24"/>
        </w:rPr>
        <w:t>、</w:t>
      </w:r>
      <w:r>
        <w:rPr>
          <w:rFonts w:hint="eastAsia"/>
          <w:b w:val="0"/>
          <w:bCs/>
          <w:i w:val="0"/>
          <w:caps w:val="0"/>
          <w:color w:val="000000"/>
          <w:spacing w:val="0"/>
          <w:w w:val="100"/>
          <w:sz w:val="24"/>
          <w:szCs w:val="24"/>
        </w:rPr>
        <w:t>承办方需负责整场节目的服装</w:t>
      </w:r>
      <w:r>
        <w:rPr>
          <w:rFonts w:hint="eastAsia"/>
          <w:b w:val="0"/>
          <w:i w:val="0"/>
          <w:caps w:val="0"/>
          <w:spacing w:val="0"/>
          <w:w w:val="100"/>
          <w:sz w:val="24"/>
          <w:szCs w:val="24"/>
        </w:rPr>
        <w:t>化妆，对舞美效果进行整体包装，对节目音乐进行甄选，配备专人负责与主办方进行项目沟通和协调工作。</w:t>
      </w:r>
    </w:p>
    <w:p>
      <w:pPr>
        <w:snapToGrid/>
        <w:spacing w:before="0" w:beforeAutospacing="0" w:after="0" w:afterAutospacing="0" w:line="480" w:lineRule="auto"/>
        <w:jc w:val="both"/>
        <w:textAlignment w:val="baseline"/>
        <w:rPr>
          <w:b w:val="0"/>
          <w:bCs/>
          <w:i w:val="0"/>
          <w:caps w:val="0"/>
          <w:color w:val="000000"/>
          <w:spacing w:val="0"/>
          <w:w w:val="100"/>
          <w:sz w:val="24"/>
          <w:szCs w:val="24"/>
        </w:rPr>
      </w:pPr>
      <w:r>
        <w:rPr>
          <w:rFonts w:hint="eastAsia"/>
          <w:b w:val="0"/>
          <w:bCs/>
          <w:i w:val="0"/>
          <w:caps w:val="0"/>
          <w:color w:val="000000"/>
          <w:spacing w:val="0"/>
          <w:w w:val="100"/>
          <w:sz w:val="24"/>
          <w:szCs w:val="24"/>
        </w:rPr>
        <w:t>4</w:t>
      </w:r>
      <w:r>
        <w:rPr>
          <w:rFonts w:hint="eastAsia"/>
          <w:b w:val="0"/>
          <w:i w:val="0"/>
          <w:caps w:val="0"/>
          <w:spacing w:val="0"/>
          <w:w w:val="100"/>
          <w:sz w:val="24"/>
          <w:szCs w:val="24"/>
        </w:rPr>
        <w:t>、</w:t>
      </w:r>
      <w:r>
        <w:rPr>
          <w:rFonts w:hint="eastAsia"/>
          <w:b w:val="0"/>
          <w:bCs/>
          <w:i w:val="0"/>
          <w:caps w:val="0"/>
          <w:color w:val="000000"/>
          <w:spacing w:val="0"/>
          <w:w w:val="100"/>
          <w:sz w:val="24"/>
          <w:szCs w:val="24"/>
        </w:rPr>
        <w:t>需提供活动相关短片的脚本撰写及拍摄，后期编辑制作成不少于两段视频，视频拍摄不少于100人次参与，能够充分展现中南街道建党百年党史教育的工作成果及党群群团的精神面貌。</w:t>
      </w:r>
    </w:p>
    <w:p>
      <w:pPr>
        <w:snapToGrid/>
        <w:spacing w:before="0" w:beforeAutospacing="0" w:after="0" w:afterAutospacing="0" w:line="480" w:lineRule="auto"/>
        <w:jc w:val="both"/>
        <w:textAlignment w:val="baseline"/>
        <w:rPr>
          <w:b w:val="0"/>
          <w:bCs/>
          <w:i w:val="0"/>
          <w:caps w:val="0"/>
          <w:color w:val="000000"/>
          <w:spacing w:val="0"/>
          <w:w w:val="100"/>
          <w:sz w:val="24"/>
          <w:szCs w:val="24"/>
        </w:rPr>
      </w:pPr>
      <w:r>
        <w:rPr>
          <w:rFonts w:hint="eastAsia"/>
          <w:b w:val="0"/>
          <w:bCs/>
          <w:i w:val="0"/>
          <w:caps w:val="0"/>
          <w:color w:val="000000"/>
          <w:spacing w:val="0"/>
          <w:w w:val="100"/>
          <w:sz w:val="24"/>
          <w:szCs w:val="24"/>
        </w:rPr>
        <w:t>5</w:t>
      </w:r>
      <w:r>
        <w:rPr>
          <w:rFonts w:hint="eastAsia"/>
          <w:b w:val="0"/>
          <w:i w:val="0"/>
          <w:caps w:val="0"/>
          <w:spacing w:val="0"/>
          <w:w w:val="100"/>
          <w:sz w:val="24"/>
          <w:szCs w:val="24"/>
        </w:rPr>
        <w:t>、</w:t>
      </w:r>
      <w:r>
        <w:rPr>
          <w:rFonts w:hint="eastAsia"/>
          <w:b w:val="0"/>
          <w:bCs/>
          <w:i w:val="0"/>
          <w:caps w:val="0"/>
          <w:color w:val="000000"/>
          <w:spacing w:val="0"/>
          <w:w w:val="100"/>
          <w:sz w:val="24"/>
          <w:szCs w:val="24"/>
        </w:rPr>
        <w:t>活动承接方需配备专业调音师，负责现场音响等设备的添加，并负责活动当天音响设备的调试，确保活动顺利进行。</w:t>
      </w:r>
      <w:bookmarkStart w:id="0" w:name="_GoBack"/>
      <w:bookmarkEnd w:id="0"/>
    </w:p>
    <w:p>
      <w:pPr>
        <w:snapToGrid/>
        <w:spacing w:before="0" w:beforeAutospacing="0" w:after="0" w:afterAutospacing="0" w:line="480" w:lineRule="auto"/>
        <w:jc w:val="both"/>
        <w:textAlignment w:val="baseline"/>
        <w:rPr>
          <w:b w:val="0"/>
          <w:bCs/>
          <w:i w:val="0"/>
          <w:caps w:val="0"/>
          <w:color w:val="000000"/>
          <w:spacing w:val="0"/>
          <w:w w:val="100"/>
          <w:sz w:val="24"/>
          <w:szCs w:val="24"/>
        </w:rPr>
      </w:pPr>
      <w:r>
        <w:rPr>
          <w:rFonts w:hint="eastAsia"/>
          <w:b w:val="0"/>
          <w:bCs/>
          <w:i w:val="0"/>
          <w:caps w:val="0"/>
          <w:color w:val="000000"/>
          <w:spacing w:val="0"/>
          <w:w w:val="100"/>
          <w:sz w:val="24"/>
          <w:szCs w:val="24"/>
        </w:rPr>
        <w:t>6</w:t>
      </w:r>
      <w:r>
        <w:rPr>
          <w:rFonts w:hint="eastAsia"/>
          <w:b w:val="0"/>
          <w:i w:val="0"/>
          <w:caps w:val="0"/>
          <w:spacing w:val="0"/>
          <w:w w:val="100"/>
          <w:sz w:val="24"/>
          <w:szCs w:val="24"/>
        </w:rPr>
        <w:t>、</w:t>
      </w:r>
      <w:r>
        <w:rPr>
          <w:rFonts w:hint="eastAsia"/>
          <w:b w:val="0"/>
          <w:bCs/>
          <w:i w:val="0"/>
          <w:caps w:val="0"/>
          <w:color w:val="000000"/>
          <w:spacing w:val="0"/>
          <w:w w:val="100"/>
          <w:sz w:val="24"/>
          <w:szCs w:val="24"/>
        </w:rPr>
        <w:t>承办方需对主办方辖区内的党群节目进行征集和海选，辅导12个节目，其中不少于三个自创节目，每个节目排练不少于三次。</w:t>
      </w:r>
    </w:p>
    <w:p>
      <w:pPr>
        <w:snapToGrid/>
        <w:spacing w:before="0" w:beforeAutospacing="0" w:after="0" w:afterAutospacing="0" w:line="480" w:lineRule="auto"/>
        <w:jc w:val="both"/>
        <w:textAlignment w:val="baseline"/>
        <w:rPr>
          <w:rFonts w:hint="eastAsia"/>
          <w:b w:val="0"/>
          <w:i w:val="0"/>
          <w:caps w:val="0"/>
          <w:spacing w:val="0"/>
          <w:w w:val="100"/>
          <w:sz w:val="24"/>
          <w:szCs w:val="24"/>
        </w:rPr>
      </w:pPr>
      <w:r>
        <w:rPr>
          <w:rFonts w:hint="eastAsia"/>
          <w:b w:val="0"/>
          <w:bCs/>
          <w:i w:val="0"/>
          <w:caps w:val="0"/>
          <w:color w:val="000000"/>
          <w:spacing w:val="0"/>
          <w:w w:val="100"/>
          <w:sz w:val="24"/>
          <w:szCs w:val="24"/>
        </w:rPr>
        <w:t>7</w:t>
      </w:r>
      <w:r>
        <w:rPr>
          <w:rFonts w:hint="eastAsia"/>
          <w:b w:val="0"/>
          <w:i w:val="0"/>
          <w:caps w:val="0"/>
          <w:spacing w:val="0"/>
          <w:w w:val="100"/>
          <w:sz w:val="24"/>
          <w:szCs w:val="24"/>
        </w:rPr>
        <w:t>、活动当天需提供全程录像，并生成活动集锦的短视频用于宣传。</w:t>
      </w:r>
      <w:r>
        <w:rPr>
          <w:rFonts w:hint="eastAsia"/>
          <w:b w:val="0"/>
          <w:bCs/>
          <w:i w:val="0"/>
          <w:caps w:val="0"/>
          <w:color w:val="000000"/>
          <w:spacing w:val="0"/>
          <w:w w:val="100"/>
          <w:sz w:val="24"/>
          <w:szCs w:val="24"/>
        </w:rPr>
        <w:t>邀请记者对活动进行报道，相关内容需在芜湖地方主流媒体上刊登，并在芜湖传媒中心下属媒体释放。</w:t>
      </w:r>
    </w:p>
    <w:p>
      <w:pPr>
        <w:snapToGrid/>
        <w:spacing w:before="0" w:beforeAutospacing="0" w:after="0" w:afterAutospacing="0" w:line="480" w:lineRule="auto"/>
        <w:jc w:val="both"/>
        <w:textAlignment w:val="baseline"/>
        <w:rPr>
          <w:b w:val="0"/>
          <w:bCs/>
          <w:i w:val="0"/>
          <w:caps w:val="0"/>
          <w:color w:val="000000"/>
          <w:spacing w:val="0"/>
          <w:w w:val="100"/>
          <w:sz w:val="24"/>
          <w:szCs w:val="24"/>
        </w:rPr>
      </w:pPr>
    </w:p>
    <w:p>
      <w:pPr>
        <w:snapToGrid/>
        <w:spacing w:before="0" w:beforeAutospacing="0" w:after="0" w:afterAutospacing="0" w:line="240" w:lineRule="auto"/>
        <w:jc w:val="both"/>
        <w:textAlignment w:val="baseline"/>
        <w:rPr>
          <w:b w:val="0"/>
          <w:i w:val="0"/>
          <w:caps w:val="0"/>
          <w:spacing w:val="0"/>
          <w:w w:val="100"/>
          <w:sz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6F"/>
    <w:rsid w:val="000B006F"/>
    <w:rsid w:val="0010417F"/>
    <w:rsid w:val="00770331"/>
    <w:rsid w:val="00B807B1"/>
    <w:rsid w:val="00BA204D"/>
    <w:rsid w:val="00CD2EA1"/>
    <w:rsid w:val="00D05309"/>
    <w:rsid w:val="00D14C1B"/>
    <w:rsid w:val="27A4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Words>
  <Characters>394</Characters>
  <Lines>3</Lines>
  <Paragraphs>1</Paragraphs>
  <TotalTime>31</TotalTime>
  <ScaleCrop>false</ScaleCrop>
  <LinksUpToDate>false</LinksUpToDate>
  <CharactersWithSpaces>461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2021-06-03T07:37:00Z</dcterms:created>
  <dc:creator>ad</dc:creator>
  <cp:lastModifiedBy>会开花的树</cp:lastModifiedBy>
  <dcterms:modified xsi:type="dcterms:W3CDTF">2021-06-04T01:18:39Z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5717F8348EB245F1A2119F926A21487A</vt:lpwstr>
  </property>
</Properties>
</file>