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D" w:rsidRDefault="001D689D" w:rsidP="001D689D">
      <w:pPr>
        <w:jc w:val="center"/>
        <w:rPr>
          <w:rFonts w:ascii="仿宋_GB2312" w:eastAsia="仿宋_GB2312"/>
          <w:sz w:val="44"/>
          <w:szCs w:val="44"/>
        </w:rPr>
      </w:pPr>
      <w:r w:rsidRPr="001A7D58">
        <w:rPr>
          <w:rFonts w:ascii="仿宋_GB2312" w:eastAsia="仿宋_GB2312" w:hint="eastAsia"/>
          <w:sz w:val="44"/>
          <w:szCs w:val="44"/>
        </w:rPr>
        <w:t>2019年公安局交警支队指挥中心大屏硬件改造升级项目设备设计需求</w:t>
      </w:r>
    </w:p>
    <w:p w:rsidR="001D689D" w:rsidRDefault="001D689D" w:rsidP="001D689D">
      <w:pPr>
        <w:rPr>
          <w:rFonts w:ascii="仿宋_GB2312" w:eastAsia="仿宋_GB2312"/>
          <w:sz w:val="44"/>
          <w:szCs w:val="44"/>
        </w:rPr>
      </w:pP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7D58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原有交警支队指挥中心大屏及屏体钢结构利旧情况下，改造激光光源，环保安全，改善大屏软硬件，使用升级无需另行增加费用，确保与现有系统完成对接，实现当前主流大屏使用功能及业主其他屏显需求。增加其他屏显设备。</w:t>
      </w: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二、改造分控中心原有屏显系统，新建LED大屏系统，实现主流使用功能。</w:t>
      </w: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三、项目相关内部线路排查优化，隐蔽工程与指挥中心大厅顶棚、地板等改造土建工程配合进行。</w:t>
      </w: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四、项目资料需含有</w:t>
      </w:r>
      <w:r w:rsidRPr="001A7D58">
        <w:rPr>
          <w:rFonts w:ascii="仿宋_GB2312" w:eastAsia="仿宋_GB2312" w:hint="eastAsia"/>
          <w:sz w:val="32"/>
          <w:szCs w:val="32"/>
        </w:rPr>
        <w:t>指挥中心大屏功能使用资料影像资料（10</w:t>
      </w:r>
      <w:r>
        <w:rPr>
          <w:rFonts w:ascii="仿宋_GB2312" w:eastAsia="仿宋_GB2312" w:hint="eastAsia"/>
          <w:sz w:val="32"/>
          <w:szCs w:val="32"/>
        </w:rPr>
        <w:t>分钟左右），专业质优，可</w:t>
      </w:r>
      <w:r w:rsidRPr="001A7D58">
        <w:rPr>
          <w:rFonts w:ascii="仿宋_GB2312" w:eastAsia="仿宋_GB2312" w:hint="eastAsia"/>
          <w:sz w:val="32"/>
          <w:szCs w:val="32"/>
        </w:rPr>
        <w:t>供存档、</w:t>
      </w:r>
      <w:r>
        <w:rPr>
          <w:rFonts w:ascii="仿宋_GB2312" w:eastAsia="仿宋_GB2312" w:hint="eastAsia"/>
          <w:sz w:val="32"/>
          <w:szCs w:val="32"/>
        </w:rPr>
        <w:t>展演</w:t>
      </w:r>
      <w:r w:rsidRPr="001A7D58">
        <w:rPr>
          <w:rFonts w:ascii="仿宋_GB2312" w:eastAsia="仿宋_GB2312" w:hint="eastAsia"/>
          <w:sz w:val="32"/>
          <w:szCs w:val="32"/>
        </w:rPr>
        <w:t>。</w:t>
      </w: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1A7D58">
        <w:rPr>
          <w:rFonts w:ascii="仿宋_GB2312" w:eastAsia="仿宋_GB2312" w:hint="eastAsia"/>
          <w:sz w:val="32"/>
          <w:szCs w:val="32"/>
        </w:rPr>
        <w:t>完整档案及操作手册，项目预计下一次升级改造时间。维</w:t>
      </w:r>
      <w:r>
        <w:rPr>
          <w:rFonts w:ascii="仿宋_GB2312" w:eastAsia="仿宋_GB2312" w:hint="eastAsia"/>
          <w:sz w:val="32"/>
          <w:szCs w:val="32"/>
        </w:rPr>
        <w:t>修</w:t>
      </w:r>
      <w:r w:rsidRPr="001A7D58">
        <w:rPr>
          <w:rFonts w:ascii="仿宋_GB2312" w:eastAsia="仿宋_GB2312" w:hint="eastAsia"/>
          <w:sz w:val="32"/>
          <w:szCs w:val="32"/>
        </w:rPr>
        <w:t>维保服务时限、年限要满足业界通用条件及</w:t>
      </w:r>
      <w:r>
        <w:rPr>
          <w:rFonts w:ascii="仿宋_GB2312" w:eastAsia="仿宋_GB2312" w:hint="eastAsia"/>
          <w:sz w:val="32"/>
          <w:szCs w:val="32"/>
        </w:rPr>
        <w:t>实际</w:t>
      </w:r>
      <w:r w:rsidRPr="001A7D58">
        <w:rPr>
          <w:rFonts w:ascii="仿宋_GB2312" w:eastAsia="仿宋_GB2312" w:hint="eastAsia"/>
          <w:sz w:val="32"/>
          <w:szCs w:val="32"/>
        </w:rPr>
        <w:t>使用要求。</w:t>
      </w:r>
    </w:p>
    <w:p w:rsidR="001D689D" w:rsidRDefault="001D689D" w:rsidP="001D6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六、业主其他项目需求及建设性建议。</w:t>
      </w:r>
    </w:p>
    <w:p w:rsidR="001D689D" w:rsidRDefault="001D689D" w:rsidP="001D689D">
      <w:pPr>
        <w:rPr>
          <w:rFonts w:ascii="仿宋_GB2312" w:eastAsia="仿宋_GB2312"/>
          <w:sz w:val="32"/>
          <w:szCs w:val="32"/>
        </w:rPr>
      </w:pPr>
    </w:p>
    <w:p w:rsidR="001D689D" w:rsidRDefault="001D689D" w:rsidP="001D689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芜湖市公安局交警支队</w:t>
      </w:r>
    </w:p>
    <w:p w:rsidR="001D689D" w:rsidRPr="001A7D58" w:rsidRDefault="001D689D" w:rsidP="001D689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1842F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1842F6"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F260B" w:rsidRPr="001D689D" w:rsidRDefault="008F260B"/>
    <w:sectPr w:rsidR="008F260B" w:rsidRPr="001D689D" w:rsidSect="0007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C0" w:rsidRDefault="000209C0" w:rsidP="001D689D">
      <w:r>
        <w:separator/>
      </w:r>
    </w:p>
  </w:endnote>
  <w:endnote w:type="continuationSeparator" w:id="1">
    <w:p w:rsidR="000209C0" w:rsidRDefault="000209C0" w:rsidP="001D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C0" w:rsidRDefault="000209C0" w:rsidP="001D689D">
      <w:r>
        <w:separator/>
      </w:r>
    </w:p>
  </w:footnote>
  <w:footnote w:type="continuationSeparator" w:id="1">
    <w:p w:rsidR="000209C0" w:rsidRDefault="000209C0" w:rsidP="001D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89D"/>
    <w:rsid w:val="000209C0"/>
    <w:rsid w:val="000771AA"/>
    <w:rsid w:val="001842F6"/>
    <w:rsid w:val="001D689D"/>
    <w:rsid w:val="00382F65"/>
    <w:rsid w:val="008F260B"/>
    <w:rsid w:val="00A310EB"/>
    <w:rsid w:val="00B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2019-09-29T06:30:00Z</dcterms:created>
  <dcterms:modified xsi:type="dcterms:W3CDTF">2019-10-08T02:47:00Z</dcterms:modified>
</cp:coreProperties>
</file>