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0AE" w:rsidRPr="00BF6084" w:rsidRDefault="007820AE" w:rsidP="00BF6084">
      <w:pPr>
        <w:pStyle w:val="a3"/>
        <w:shd w:val="clear" w:color="auto" w:fill="FFFFFF"/>
        <w:spacing w:before="0" w:beforeAutospacing="0" w:after="0" w:afterAutospacing="0" w:line="360" w:lineRule="auto"/>
        <w:jc w:val="both"/>
        <w:rPr>
          <w:rFonts w:ascii="仿宋" w:eastAsia="仿宋" w:hAnsi="仿宋" w:cs="Times New Roman"/>
          <w:color w:val="333333"/>
          <w:sz w:val="32"/>
          <w:szCs w:val="32"/>
        </w:rPr>
      </w:pPr>
      <w:r w:rsidRPr="00BF6084">
        <w:rPr>
          <w:rFonts w:ascii="仿宋" w:eastAsia="仿宋" w:hAnsi="仿宋" w:cs="Times New Roman" w:hint="eastAsia"/>
          <w:color w:val="333333"/>
          <w:sz w:val="32"/>
          <w:szCs w:val="32"/>
        </w:rPr>
        <w:t>附件</w:t>
      </w:r>
    </w:p>
    <w:p w:rsidR="007820AE" w:rsidRPr="00BF6084" w:rsidRDefault="007820AE" w:rsidP="00BF6084">
      <w:pPr>
        <w:pStyle w:val="a3"/>
        <w:shd w:val="clear" w:color="auto" w:fill="FFFFFF"/>
        <w:spacing w:before="0" w:beforeAutospacing="0" w:after="0" w:afterAutospacing="0" w:line="360" w:lineRule="auto"/>
        <w:jc w:val="center"/>
        <w:rPr>
          <w:rFonts w:asciiTheme="minorEastAsia" w:eastAsiaTheme="minorEastAsia" w:hAnsiTheme="minorEastAsia" w:cs="Times New Roman"/>
          <w:color w:val="333333"/>
          <w:sz w:val="44"/>
          <w:szCs w:val="44"/>
        </w:rPr>
      </w:pPr>
      <w:r w:rsidRPr="00BF6084">
        <w:rPr>
          <w:rFonts w:asciiTheme="minorEastAsia" w:eastAsiaTheme="minorEastAsia" w:hAnsiTheme="minorEastAsia" w:cs="Times New Roman" w:hint="eastAsia"/>
          <w:b/>
          <w:bCs/>
          <w:color w:val="333333"/>
          <w:sz w:val="44"/>
          <w:szCs w:val="44"/>
        </w:rPr>
        <w:t>项目文件资料过程管理要求</w:t>
      </w:r>
    </w:p>
    <w:p w:rsidR="007820AE" w:rsidRPr="00BF6084" w:rsidRDefault="007820AE" w:rsidP="00BF6084">
      <w:pPr>
        <w:pStyle w:val="a3"/>
        <w:shd w:val="clear" w:color="auto" w:fill="FFFFFF"/>
        <w:spacing w:before="0" w:beforeAutospacing="0" w:after="0" w:afterAutospacing="0" w:line="360" w:lineRule="auto"/>
        <w:ind w:firstLineChars="200" w:firstLine="643"/>
        <w:jc w:val="both"/>
        <w:rPr>
          <w:rFonts w:ascii="仿宋" w:eastAsia="仿宋" w:hAnsi="仿宋" w:cs="Times New Roman"/>
          <w:color w:val="333333"/>
          <w:sz w:val="32"/>
          <w:szCs w:val="32"/>
        </w:rPr>
      </w:pPr>
      <w:r w:rsidRPr="00BF6084">
        <w:rPr>
          <w:rFonts w:ascii="仿宋" w:eastAsia="仿宋" w:hAnsi="Times New Roman" w:cs="Times New Roman" w:hint="eastAsia"/>
          <w:b/>
          <w:bCs/>
          <w:color w:val="333333"/>
          <w:sz w:val="32"/>
          <w:szCs w:val="32"/>
        </w:rPr>
        <w:t> </w:t>
      </w:r>
    </w:p>
    <w:p w:rsidR="007820AE" w:rsidRPr="00BF6084" w:rsidRDefault="007820AE" w:rsidP="00BF6084">
      <w:pPr>
        <w:pStyle w:val="a3"/>
        <w:shd w:val="clear" w:color="auto" w:fill="FFFFFF"/>
        <w:spacing w:before="0" w:beforeAutospacing="0" w:after="0" w:afterAutospacing="0" w:line="360" w:lineRule="auto"/>
        <w:ind w:firstLineChars="200" w:firstLine="640"/>
        <w:jc w:val="both"/>
        <w:rPr>
          <w:rFonts w:ascii="黑体" w:eastAsia="黑体" w:hAnsi="黑体" w:cs="Times New Roman"/>
          <w:color w:val="333333"/>
          <w:sz w:val="32"/>
          <w:szCs w:val="32"/>
        </w:rPr>
      </w:pPr>
      <w:r w:rsidRPr="00BF6084">
        <w:rPr>
          <w:rFonts w:ascii="黑体" w:eastAsia="黑体" w:hAnsi="黑体" w:cs="Times New Roman" w:hint="eastAsia"/>
          <w:color w:val="333333"/>
          <w:sz w:val="32"/>
          <w:szCs w:val="32"/>
        </w:rPr>
        <w:t>（一）开标环节</w:t>
      </w:r>
    </w:p>
    <w:p w:rsidR="007820AE" w:rsidRPr="00BF6084" w:rsidRDefault="007820AE" w:rsidP="00BF6084">
      <w:pPr>
        <w:pStyle w:val="a3"/>
        <w:shd w:val="clear" w:color="auto" w:fill="FFFFFF"/>
        <w:spacing w:before="0" w:beforeAutospacing="0" w:after="0" w:afterAutospacing="0" w:line="360" w:lineRule="auto"/>
        <w:ind w:firstLineChars="200" w:firstLine="640"/>
        <w:jc w:val="both"/>
        <w:rPr>
          <w:rFonts w:ascii="仿宋" w:eastAsia="仿宋" w:hAnsi="仿宋" w:cs="Times New Roman"/>
          <w:color w:val="333333"/>
          <w:sz w:val="32"/>
          <w:szCs w:val="32"/>
        </w:rPr>
      </w:pPr>
      <w:r w:rsidRPr="00BF6084">
        <w:rPr>
          <w:rFonts w:ascii="仿宋" w:eastAsia="仿宋" w:hAnsi="仿宋" w:cs="Times New Roman" w:hint="eastAsia"/>
          <w:color w:val="333333"/>
          <w:sz w:val="32"/>
          <w:szCs w:val="32"/>
        </w:rPr>
        <w:t>1、代理机构项目经办人（以下简称“项目经办人”）在项目开标成功后，须于10分钟内将所有投标单位投标文件移送至交易中心代理机构资料暂存室。</w:t>
      </w:r>
    </w:p>
    <w:p w:rsidR="007820AE" w:rsidRPr="00BF6084" w:rsidRDefault="007820AE" w:rsidP="00BF6084">
      <w:pPr>
        <w:pStyle w:val="a3"/>
        <w:shd w:val="clear" w:color="auto" w:fill="FFFFFF"/>
        <w:spacing w:before="0" w:beforeAutospacing="0" w:after="0" w:afterAutospacing="0" w:line="360" w:lineRule="auto"/>
        <w:ind w:firstLineChars="200" w:firstLine="640"/>
        <w:jc w:val="both"/>
        <w:rPr>
          <w:rFonts w:ascii="仿宋" w:eastAsia="仿宋" w:hAnsi="仿宋" w:cs="Times New Roman"/>
          <w:color w:val="333333"/>
          <w:sz w:val="32"/>
          <w:szCs w:val="32"/>
        </w:rPr>
      </w:pPr>
      <w:r w:rsidRPr="00BF6084">
        <w:rPr>
          <w:rFonts w:ascii="仿宋" w:eastAsia="仿宋" w:hAnsi="仿宋" w:cs="Times New Roman" w:hint="eastAsia"/>
          <w:color w:val="333333"/>
          <w:sz w:val="32"/>
          <w:szCs w:val="32"/>
        </w:rPr>
        <w:t>2、开标不成功项目投标文件（含投标报价全部超预算项目）一律退回各投标单位，代理机构项目经办人仅移交开标记录一览表。</w:t>
      </w:r>
    </w:p>
    <w:p w:rsidR="007820AE" w:rsidRPr="00BF6084" w:rsidRDefault="007820AE" w:rsidP="00BF6084">
      <w:pPr>
        <w:pStyle w:val="a3"/>
        <w:shd w:val="clear" w:color="auto" w:fill="FFFFFF"/>
        <w:spacing w:before="0" w:beforeAutospacing="0" w:after="0" w:afterAutospacing="0" w:line="360" w:lineRule="auto"/>
        <w:ind w:firstLineChars="200" w:firstLine="640"/>
        <w:jc w:val="both"/>
        <w:rPr>
          <w:rFonts w:ascii="仿宋" w:eastAsia="仿宋" w:hAnsi="仿宋" w:cs="Times New Roman"/>
          <w:color w:val="333333"/>
          <w:sz w:val="32"/>
          <w:szCs w:val="32"/>
        </w:rPr>
      </w:pPr>
      <w:r w:rsidRPr="00BF6084">
        <w:rPr>
          <w:rFonts w:ascii="仿宋" w:eastAsia="仿宋" w:hAnsi="仿宋" w:cs="Times New Roman" w:hint="eastAsia"/>
          <w:color w:val="333333"/>
          <w:sz w:val="32"/>
          <w:szCs w:val="32"/>
        </w:rPr>
        <w:t>3、代理机构项目组成员在中心代理机构暂存室对未评标书进行有序存放保管。</w:t>
      </w:r>
    </w:p>
    <w:p w:rsidR="007820AE" w:rsidRPr="00BF6084" w:rsidRDefault="007820AE" w:rsidP="00BF6084">
      <w:pPr>
        <w:pStyle w:val="a3"/>
        <w:shd w:val="clear" w:color="auto" w:fill="FFFFFF"/>
        <w:spacing w:before="0" w:beforeAutospacing="0" w:after="0" w:afterAutospacing="0" w:line="360" w:lineRule="auto"/>
        <w:ind w:firstLineChars="200" w:firstLine="640"/>
        <w:jc w:val="both"/>
        <w:rPr>
          <w:rFonts w:ascii="仿宋" w:eastAsia="仿宋" w:hAnsi="仿宋" w:cs="Times New Roman"/>
          <w:color w:val="333333"/>
          <w:sz w:val="32"/>
          <w:szCs w:val="32"/>
        </w:rPr>
      </w:pPr>
      <w:r w:rsidRPr="00BF6084">
        <w:rPr>
          <w:rFonts w:ascii="仿宋" w:eastAsia="仿宋" w:hAnsi="仿宋" w:cs="Times New Roman" w:hint="eastAsia"/>
          <w:color w:val="333333"/>
          <w:sz w:val="32"/>
          <w:szCs w:val="32"/>
        </w:rPr>
        <w:t>4、即开即评项目，代理机构项目经办人在项目开标成功后于10分钟内将全部投标文件直接送至中心评审室。</w:t>
      </w:r>
    </w:p>
    <w:p w:rsidR="007820AE" w:rsidRPr="00BF6084" w:rsidRDefault="007820AE" w:rsidP="00BF6084">
      <w:pPr>
        <w:pStyle w:val="a3"/>
        <w:shd w:val="clear" w:color="auto" w:fill="FFFFFF"/>
        <w:spacing w:before="0" w:beforeAutospacing="0" w:after="0" w:afterAutospacing="0" w:line="360" w:lineRule="auto"/>
        <w:ind w:firstLineChars="200" w:firstLine="640"/>
        <w:jc w:val="both"/>
        <w:rPr>
          <w:rFonts w:ascii="仿宋" w:eastAsia="仿宋" w:hAnsi="仿宋" w:cs="Times New Roman"/>
          <w:color w:val="333333"/>
          <w:sz w:val="32"/>
          <w:szCs w:val="32"/>
        </w:rPr>
      </w:pPr>
      <w:r w:rsidRPr="00BF6084">
        <w:rPr>
          <w:rFonts w:ascii="仿宋" w:eastAsia="仿宋" w:hAnsi="仿宋" w:cs="Times New Roman" w:hint="eastAsia"/>
          <w:color w:val="333333"/>
          <w:sz w:val="32"/>
          <w:szCs w:val="32"/>
        </w:rPr>
        <w:t>5、项目委托资料、招标文件及答疑等资料需在交易中心代理机构暂存室的文件柜中存放，在中标通知书（成交通知书）发放后随同投标资料一同整理、归档。</w:t>
      </w:r>
    </w:p>
    <w:p w:rsidR="007820AE" w:rsidRPr="00BF6084" w:rsidRDefault="007820AE" w:rsidP="00BF6084">
      <w:pPr>
        <w:pStyle w:val="a3"/>
        <w:shd w:val="clear" w:color="auto" w:fill="FFFFFF"/>
        <w:spacing w:before="0" w:beforeAutospacing="0" w:after="0" w:afterAutospacing="0" w:line="360" w:lineRule="auto"/>
        <w:ind w:firstLineChars="200" w:firstLine="640"/>
        <w:jc w:val="both"/>
        <w:rPr>
          <w:rFonts w:ascii="黑体" w:eastAsia="黑体" w:hAnsi="黑体" w:cs="Times New Roman"/>
          <w:color w:val="333333"/>
          <w:sz w:val="32"/>
          <w:szCs w:val="32"/>
        </w:rPr>
      </w:pPr>
      <w:r w:rsidRPr="00BF6084">
        <w:rPr>
          <w:rFonts w:ascii="黑体" w:eastAsia="黑体" w:hAnsi="黑体" w:cs="Times New Roman" w:hint="eastAsia"/>
          <w:color w:val="333333"/>
          <w:sz w:val="32"/>
          <w:szCs w:val="32"/>
        </w:rPr>
        <w:t>（二）评审环节</w:t>
      </w:r>
    </w:p>
    <w:p w:rsidR="007820AE" w:rsidRPr="00BF6084" w:rsidRDefault="007820AE" w:rsidP="00BF6084">
      <w:pPr>
        <w:pStyle w:val="a3"/>
        <w:shd w:val="clear" w:color="auto" w:fill="FFFFFF"/>
        <w:spacing w:before="0" w:beforeAutospacing="0" w:after="0" w:afterAutospacing="0" w:line="360" w:lineRule="auto"/>
        <w:ind w:firstLineChars="200" w:firstLine="640"/>
        <w:jc w:val="both"/>
        <w:rPr>
          <w:rFonts w:ascii="仿宋" w:eastAsia="仿宋" w:hAnsi="仿宋" w:cs="Times New Roman"/>
          <w:color w:val="333333"/>
          <w:sz w:val="32"/>
          <w:szCs w:val="32"/>
        </w:rPr>
      </w:pPr>
      <w:r w:rsidRPr="00BF6084">
        <w:rPr>
          <w:rFonts w:ascii="仿宋" w:eastAsia="仿宋" w:hAnsi="仿宋" w:cs="Times New Roman" w:hint="eastAsia"/>
          <w:color w:val="333333"/>
          <w:sz w:val="32"/>
          <w:szCs w:val="32"/>
        </w:rPr>
        <w:t>1、项目评审当日，项目经办人在评标开始半小时内，经中心核对项目评审分配表无误后，领取项目投标文件。</w:t>
      </w:r>
    </w:p>
    <w:p w:rsidR="007820AE" w:rsidRPr="00BF6084" w:rsidRDefault="007820AE" w:rsidP="00BF6084">
      <w:pPr>
        <w:pStyle w:val="a3"/>
        <w:shd w:val="clear" w:color="auto" w:fill="FFFFFF"/>
        <w:spacing w:before="0" w:beforeAutospacing="0" w:after="0" w:afterAutospacing="0" w:line="360" w:lineRule="auto"/>
        <w:ind w:firstLineChars="200" w:firstLine="640"/>
        <w:jc w:val="both"/>
        <w:rPr>
          <w:rFonts w:ascii="仿宋" w:eastAsia="仿宋" w:hAnsi="仿宋" w:cs="Times New Roman"/>
          <w:color w:val="333333"/>
          <w:sz w:val="32"/>
          <w:szCs w:val="32"/>
        </w:rPr>
      </w:pPr>
      <w:r w:rsidRPr="00BF6084">
        <w:rPr>
          <w:rFonts w:ascii="仿宋" w:eastAsia="仿宋" w:hAnsi="仿宋" w:cs="Times New Roman" w:hint="eastAsia"/>
          <w:color w:val="333333"/>
          <w:sz w:val="32"/>
          <w:szCs w:val="32"/>
        </w:rPr>
        <w:t>2、项目经办人领取投标文件后，立即移送至评审室。</w:t>
      </w:r>
    </w:p>
    <w:p w:rsidR="007820AE" w:rsidRPr="00BF6084" w:rsidRDefault="007820AE" w:rsidP="00BF6084">
      <w:pPr>
        <w:pStyle w:val="a3"/>
        <w:shd w:val="clear" w:color="auto" w:fill="FFFFFF"/>
        <w:spacing w:before="0" w:beforeAutospacing="0" w:after="0" w:afterAutospacing="0" w:line="360" w:lineRule="auto"/>
        <w:ind w:firstLineChars="200" w:firstLine="640"/>
        <w:jc w:val="both"/>
        <w:rPr>
          <w:rFonts w:ascii="仿宋" w:eastAsia="仿宋" w:hAnsi="仿宋" w:cs="Times New Roman"/>
          <w:color w:val="333333"/>
          <w:sz w:val="32"/>
          <w:szCs w:val="32"/>
        </w:rPr>
      </w:pPr>
      <w:r w:rsidRPr="00BF6084">
        <w:rPr>
          <w:rFonts w:ascii="仿宋" w:eastAsia="仿宋" w:hAnsi="仿宋" w:cs="Times New Roman" w:hint="eastAsia"/>
          <w:color w:val="333333"/>
          <w:sz w:val="32"/>
          <w:szCs w:val="32"/>
        </w:rPr>
        <w:lastRenderedPageBreak/>
        <w:t>3、当日评审项目结束后，项目经办人须在项目评标报告形成后10分钟将领取的全部投标文件移送至交易中心代理机构暂存室。</w:t>
      </w:r>
    </w:p>
    <w:p w:rsidR="007820AE" w:rsidRPr="00BF6084" w:rsidRDefault="007820AE" w:rsidP="00BF6084">
      <w:pPr>
        <w:pStyle w:val="a3"/>
        <w:shd w:val="clear" w:color="auto" w:fill="FFFFFF"/>
        <w:spacing w:before="0" w:beforeAutospacing="0" w:after="0" w:afterAutospacing="0" w:line="360" w:lineRule="auto"/>
        <w:ind w:firstLineChars="200" w:firstLine="640"/>
        <w:jc w:val="both"/>
        <w:rPr>
          <w:rFonts w:ascii="黑体" w:eastAsia="黑体" w:hAnsi="黑体" w:cs="Times New Roman"/>
          <w:color w:val="333333"/>
          <w:sz w:val="32"/>
          <w:szCs w:val="32"/>
        </w:rPr>
      </w:pPr>
      <w:r w:rsidRPr="00BF6084">
        <w:rPr>
          <w:rFonts w:ascii="黑体" w:eastAsia="黑体" w:hAnsi="黑体" w:cs="Times New Roman" w:hint="eastAsia"/>
          <w:color w:val="333333"/>
          <w:sz w:val="32"/>
          <w:szCs w:val="32"/>
        </w:rPr>
        <w:t>（三）中标环节</w:t>
      </w:r>
    </w:p>
    <w:p w:rsidR="007820AE" w:rsidRPr="00BF6084" w:rsidRDefault="007820AE" w:rsidP="00BF6084">
      <w:pPr>
        <w:pStyle w:val="a3"/>
        <w:shd w:val="clear" w:color="auto" w:fill="FFFFFF"/>
        <w:spacing w:before="0" w:beforeAutospacing="0" w:after="0" w:afterAutospacing="0" w:line="360" w:lineRule="auto"/>
        <w:ind w:firstLineChars="200" w:firstLine="640"/>
        <w:jc w:val="both"/>
        <w:rPr>
          <w:rFonts w:ascii="仿宋" w:eastAsia="仿宋" w:hAnsi="仿宋" w:cs="Times New Roman"/>
          <w:color w:val="333333"/>
          <w:sz w:val="32"/>
          <w:szCs w:val="32"/>
        </w:rPr>
      </w:pPr>
      <w:r w:rsidRPr="00BF6084">
        <w:rPr>
          <w:rFonts w:ascii="仿宋" w:eastAsia="仿宋" w:hAnsi="仿宋" w:cs="Times New Roman" w:hint="eastAsia"/>
          <w:color w:val="333333"/>
          <w:sz w:val="32"/>
          <w:szCs w:val="32"/>
        </w:rPr>
        <w:t>招标人（采购人）在代理机构项目经办人处领取中标通知书（成交通知书）及中标单位的投标文件副本，代理机构项目经办人负责做好领取登记和签字工作。</w:t>
      </w:r>
    </w:p>
    <w:p w:rsidR="00E10C74" w:rsidRPr="00BF6084" w:rsidRDefault="007820AE" w:rsidP="00BF6084">
      <w:pPr>
        <w:pStyle w:val="a3"/>
        <w:shd w:val="clear" w:color="auto" w:fill="FFFFFF"/>
        <w:spacing w:before="0" w:beforeAutospacing="0" w:after="0" w:afterAutospacing="0" w:line="360" w:lineRule="auto"/>
        <w:ind w:firstLineChars="200" w:firstLine="640"/>
        <w:jc w:val="both"/>
        <w:rPr>
          <w:rFonts w:ascii="仿宋" w:eastAsia="仿宋" w:hAnsi="仿宋"/>
          <w:sz w:val="32"/>
          <w:szCs w:val="32"/>
        </w:rPr>
      </w:pPr>
      <w:r w:rsidRPr="00BF6084">
        <w:rPr>
          <w:rFonts w:ascii="仿宋" w:eastAsia="仿宋" w:hAnsi="仿宋" w:cs="Times New Roman" w:hint="eastAsia"/>
          <w:color w:val="333333"/>
          <w:sz w:val="32"/>
          <w:szCs w:val="32"/>
        </w:rPr>
        <w:t>代理机构应在全过程做好项目档案管理工作，保证资料应随招投标过程同步形成、收集、整理并及时移交归档。过程文件全部存放在中心封标室，接受监督，不得外带、伪造、变造、隐匿或者销毁。</w:t>
      </w:r>
    </w:p>
    <w:sectPr w:rsidR="00E10C74" w:rsidRPr="00BF6084" w:rsidSect="00E10C7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0044" w:rsidRDefault="00060044" w:rsidP="000A683B">
      <w:r>
        <w:separator/>
      </w:r>
    </w:p>
  </w:endnote>
  <w:endnote w:type="continuationSeparator" w:id="1">
    <w:p w:rsidR="00060044" w:rsidRDefault="00060044" w:rsidP="000A683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0044" w:rsidRDefault="00060044" w:rsidP="000A683B">
      <w:r>
        <w:separator/>
      </w:r>
    </w:p>
  </w:footnote>
  <w:footnote w:type="continuationSeparator" w:id="1">
    <w:p w:rsidR="00060044" w:rsidRDefault="00060044" w:rsidP="000A683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820AE"/>
    <w:rsid w:val="00060044"/>
    <w:rsid w:val="000A683B"/>
    <w:rsid w:val="0025458A"/>
    <w:rsid w:val="00542385"/>
    <w:rsid w:val="007820AE"/>
    <w:rsid w:val="00840FD3"/>
    <w:rsid w:val="00BF6084"/>
    <w:rsid w:val="00E10C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0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820AE"/>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7820A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7820AE"/>
    <w:rPr>
      <w:sz w:val="18"/>
      <w:szCs w:val="18"/>
    </w:rPr>
  </w:style>
  <w:style w:type="paragraph" w:styleId="a5">
    <w:name w:val="footer"/>
    <w:basedOn w:val="a"/>
    <w:link w:val="Char0"/>
    <w:uiPriority w:val="99"/>
    <w:semiHidden/>
    <w:unhideWhenUsed/>
    <w:rsid w:val="00542385"/>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54238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92</Words>
  <Characters>525</Characters>
  <Application>Microsoft Office Word</Application>
  <DocSecurity>0</DocSecurity>
  <Lines>4</Lines>
  <Paragraphs>1</Paragraphs>
  <ScaleCrop>false</ScaleCrop>
  <Company/>
  <LinksUpToDate>false</LinksUpToDate>
  <CharactersWithSpaces>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钱俊</cp:lastModifiedBy>
  <cp:revision>3</cp:revision>
  <dcterms:created xsi:type="dcterms:W3CDTF">2019-11-13T10:26:00Z</dcterms:created>
  <dcterms:modified xsi:type="dcterms:W3CDTF">2020-10-24T14:53:00Z</dcterms:modified>
</cp:coreProperties>
</file>