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FF3" w:rsidRDefault="00101623">
      <w:pPr>
        <w:jc w:val="center"/>
        <w:rPr>
          <w:rFonts w:asciiTheme="majorEastAsia" w:eastAsiaTheme="majorEastAsia" w:hAnsiTheme="majorEastAsia"/>
          <w:b/>
          <w:color w:val="000000" w:themeColor="text1"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36"/>
          <w:szCs w:val="36"/>
        </w:rPr>
        <w:t>履约保证金办理指南</w:t>
      </w:r>
    </w:p>
    <w:p w:rsidR="00EB6FF3" w:rsidRDefault="00101623">
      <w:pPr>
        <w:ind w:firstLineChars="150" w:firstLine="482"/>
        <w:rPr>
          <w:rFonts w:ascii="仿宋_GB2312" w:eastAsia="仿宋_GB2312" w:hAnsi="仿宋" w:cs="Times New Roman"/>
          <w:b/>
          <w:color w:val="000000" w:themeColor="text1"/>
          <w:sz w:val="32"/>
          <w:szCs w:val="32"/>
        </w:rPr>
      </w:pPr>
      <w:r>
        <w:rPr>
          <w:rFonts w:ascii="仿宋_GB2312" w:eastAsia="仿宋_GB2312" w:hAnsi="仿宋" w:cs="Times New Roman" w:hint="eastAsia"/>
          <w:b/>
          <w:color w:val="000000" w:themeColor="text1"/>
          <w:sz w:val="32"/>
          <w:szCs w:val="32"/>
        </w:rPr>
        <w:t>履约保证金缴纳</w:t>
      </w:r>
    </w:p>
    <w:p w:rsidR="00EB6FF3" w:rsidRDefault="00101623">
      <w:pPr>
        <w:pStyle w:val="a3"/>
        <w:ind w:left="360" w:firstLineChars="0" w:firstLine="0"/>
        <w:rPr>
          <w:rFonts w:ascii="仿宋_GB2312" w:eastAsia="仿宋_GB2312" w:hAnsi="仿宋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仿宋" w:cs="Times New Roman"/>
          <w:noProof/>
          <w:color w:val="000000" w:themeColor="text1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1520825</wp:posOffset>
                </wp:positionH>
                <wp:positionV relativeFrom="paragraph">
                  <wp:posOffset>173355</wp:posOffset>
                </wp:positionV>
                <wp:extent cx="2514600" cy="3381375"/>
                <wp:effectExtent l="4445" t="4445" r="14605" b="5080"/>
                <wp:wrapNone/>
                <wp:docPr id="17" name="组合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4600" cy="3381375"/>
                          <a:chOff x="3475" y="3585"/>
                          <a:chExt cx="3960" cy="5325"/>
                        </a:xfrm>
                        <a:effectLst/>
                      </wpg:grpSpPr>
                      <wps:wsp>
                        <wps:cNvPr id="1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3520" y="3585"/>
                            <a:ext cx="3915" cy="12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EB6FF3" w:rsidRDefault="00101623">
                              <w:pPr>
                                <w:jc w:val="center"/>
                                <w:rPr>
                                  <w:color w:val="000000" w:themeColor="text1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中标人及时支付足额的履约保证金至南陵县分中心指定账户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520" y="5640"/>
                            <a:ext cx="3915" cy="12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EB6FF3" w:rsidRDefault="00101623">
                              <w:pPr>
                                <w:jc w:val="center"/>
                                <w:rPr>
                                  <w:color w:val="000000" w:themeColor="text1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中标人至南陵县分中心银行窗口（三楼大厅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3-4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号）查询保证金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475" y="7695"/>
                            <a:ext cx="3915" cy="12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EB6FF3" w:rsidRDefault="00101623">
                              <w:pPr>
                                <w:jc w:val="center"/>
                                <w:rPr>
                                  <w:color w:val="FF0000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南陵县分中心银行窗口（三楼大厅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3-4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号）开具履约保证金收据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5385" y="4800"/>
                            <a:ext cx="0" cy="8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22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5385" y="6855"/>
                            <a:ext cx="0" cy="8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group id="_x0000_s1026" o:spid="_x0000_s1026" o:spt="203" style="position:absolute;left:0pt;margin-left:119.75pt;margin-top:13.65pt;height:266.25pt;width:198pt;z-index:251660288;mso-width-relative:page;mso-height-relative:page;" coordorigin="3475,3585" coordsize="3960,5325" o:gfxdata="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">
                <o:lock v:ext="edit" aspectratio="f"/>
                <v:rect id="Rectangle 3" o:spid="_x0000_s1026" o:spt="1" style="position:absolute;left:3520;top:3585;height:1215;width:3915;v-text-anchor:middle;" fillcolor="#FFFFFF" filled="t" stroked="t" coordsize="21600,21600" o:gfxdata="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fXntG/&#10;AAAA2wAAAA8AAAAAAAAAAQAgAAAAIgAAAGRycy9kb3ducmV2LnhtbFBLAQIUABQAAAAIAIdO4kAz&#10;LwWeOwAAADkAAAAQAAAAAAAAAAEAIAAAAA4BAABkcnMvc2hhcGV4bWwueG1sUEsFBgAAAAAGAAYA&#10;WwEAALgDAAAAAA=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color w:val="000000" w:themeColor="text1"/>
                            <w:szCs w:val="2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24"/>
                            <w:szCs w:val="2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中标人及时支付足额的履约保证金至南陵县</w:t>
                        </w:r>
                        <w:r>
                          <w:rPr>
                            <w:rFonts w:hint="eastAsia"/>
                            <w:color w:val="000000" w:themeColor="text1"/>
                            <w:sz w:val="24"/>
                            <w:szCs w:val="24"/>
                            <w:lang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分</w:t>
                        </w:r>
                        <w:r>
                          <w:rPr>
                            <w:rFonts w:hint="eastAsia"/>
                            <w:color w:val="000000" w:themeColor="text1"/>
                            <w:sz w:val="24"/>
                            <w:szCs w:val="2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中心指定账户</w:t>
                        </w:r>
                      </w:p>
                    </w:txbxContent>
                  </v:textbox>
                </v:rect>
                <v:rect id="Rectangle 4" o:spid="_x0000_s1026" o:spt="1" style="position:absolute;left:3520;top:5640;height:1215;width:3915;v-text-anchor:middle;" fillcolor="#FFFFFF" filled="t" stroked="t" coordsize="21600,21600" o:gfxdata="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ibO0q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color w:val="000000" w:themeColor="text1"/>
                            <w:szCs w:val="2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24"/>
                            <w:szCs w:val="2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中标人至南陵县</w:t>
                        </w:r>
                        <w:r>
                          <w:rPr>
                            <w:rFonts w:hint="eastAsia"/>
                            <w:color w:val="000000" w:themeColor="text1"/>
                            <w:sz w:val="24"/>
                            <w:szCs w:val="24"/>
                            <w:lang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分</w:t>
                        </w:r>
                        <w:r>
                          <w:rPr>
                            <w:rFonts w:hint="eastAsia"/>
                            <w:color w:val="000000" w:themeColor="text1"/>
                            <w:sz w:val="24"/>
                            <w:szCs w:val="2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中心银行窗口（</w:t>
                        </w:r>
                        <w:r>
                          <w:rPr>
                            <w:rFonts w:hint="eastAsia"/>
                            <w:color w:val="000000" w:themeColor="text1"/>
                            <w:sz w:val="24"/>
                            <w:szCs w:val="24"/>
                            <w:lang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三</w:t>
                        </w:r>
                        <w:r>
                          <w:rPr>
                            <w:rFonts w:hint="eastAsia"/>
                            <w:color w:val="000000" w:themeColor="text1"/>
                            <w:sz w:val="24"/>
                            <w:szCs w:val="2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楼大厅3-4号）查询保证金</w:t>
                        </w:r>
                      </w:p>
                    </w:txbxContent>
                  </v:textbox>
                </v:rect>
                <v:rect id="Rectangle 5" o:spid="_x0000_s1026" o:spt="1" style="position:absolute;left:3475;top:7695;height:1215;width:3915;v-text-anchor:middle;" fillcolor="#FFFFFF" filled="t" stroked="t" coordsize="21600,21600" o:gfxdata="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581YarsAAADb&#10;AAAADwAAAAAAAAABACAAAAAiAAAAZHJzL2Rvd25yZXYueG1sUEsBAhQAFAAAAAgAh07iQDMvBZ47&#10;AAAAOQAAABAAAAAAAAAAAQAgAAAACgEAAGRycy9zaGFwZXhtbC54bWxQSwUGAAAAAAYABgBbAQAA&#10;tAMAAAAA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color w:val="FF0000"/>
                            <w:szCs w:val="24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24"/>
                            <w:szCs w:val="2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南陵县</w:t>
                        </w:r>
                        <w:r>
                          <w:rPr>
                            <w:rFonts w:hint="eastAsia"/>
                            <w:color w:val="000000" w:themeColor="text1"/>
                            <w:sz w:val="24"/>
                            <w:szCs w:val="24"/>
                            <w:lang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分</w:t>
                        </w:r>
                        <w:r>
                          <w:rPr>
                            <w:rFonts w:hint="eastAsia"/>
                            <w:color w:val="000000" w:themeColor="text1"/>
                            <w:sz w:val="24"/>
                            <w:szCs w:val="2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中心银行窗口（</w:t>
                        </w:r>
                        <w:r>
                          <w:rPr>
                            <w:rFonts w:hint="eastAsia"/>
                            <w:color w:val="000000" w:themeColor="text1"/>
                            <w:sz w:val="24"/>
                            <w:szCs w:val="24"/>
                            <w:lang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三</w:t>
                        </w:r>
                        <w:r>
                          <w:rPr>
                            <w:rFonts w:hint="eastAsia"/>
                            <w:color w:val="000000" w:themeColor="text1"/>
                            <w:sz w:val="24"/>
                            <w:szCs w:val="2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楼大厅3-4号）开具履约保证金收据</w:t>
                        </w:r>
                      </w:p>
                    </w:txbxContent>
                  </v:textbox>
                </v:rect>
                <v:shape id="AutoShape 6" o:spid="_x0000_s1026" o:spt="32" type="#_x0000_t32" style="position:absolute;left:5385;top:4800;height:840;width:0;" filled="f" stroked="t" coordsize="21600,21600" o:gfxdata="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qyG3L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AutoShape 7" o:spid="_x0000_s1026" o:spt="32" type="#_x0000_t32" style="position:absolute;left:5385;top:6855;height:840;width:0;" filled="f" stroked="t" coordsize="21600,21600" o:gfxdata="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Ofhir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</v:group>
            </w:pict>
          </mc:Fallback>
        </mc:AlternateContent>
      </w:r>
    </w:p>
    <w:p w:rsidR="00EB6FF3" w:rsidRDefault="00EB6FF3">
      <w:pPr>
        <w:pStyle w:val="a3"/>
        <w:ind w:left="360" w:firstLineChars="0" w:firstLine="0"/>
        <w:rPr>
          <w:rFonts w:ascii="仿宋_GB2312" w:eastAsia="仿宋_GB2312" w:hAnsi="仿宋" w:cs="Times New Roman"/>
          <w:color w:val="000000" w:themeColor="text1"/>
          <w:sz w:val="32"/>
          <w:szCs w:val="32"/>
        </w:rPr>
      </w:pPr>
    </w:p>
    <w:p w:rsidR="00EB6FF3" w:rsidRDefault="00EB6FF3">
      <w:pPr>
        <w:pStyle w:val="a3"/>
        <w:ind w:left="360" w:firstLineChars="0" w:firstLine="0"/>
        <w:rPr>
          <w:rFonts w:ascii="仿宋_GB2312" w:eastAsia="仿宋_GB2312" w:hAnsi="仿宋" w:cs="Times New Roman"/>
          <w:color w:val="000000" w:themeColor="text1"/>
          <w:sz w:val="32"/>
          <w:szCs w:val="32"/>
        </w:rPr>
      </w:pPr>
    </w:p>
    <w:p w:rsidR="00EB6FF3" w:rsidRDefault="00101623">
      <w:pPr>
        <w:pStyle w:val="a3"/>
        <w:ind w:left="360" w:firstLineChars="0" w:firstLine="0"/>
        <w:rPr>
          <w:rFonts w:ascii="仿宋_GB2312" w:eastAsia="仿宋_GB2312" w:hAnsi="仿宋" w:cs="Times New Roman"/>
          <w:color w:val="000000" w:themeColor="text1"/>
          <w:sz w:val="32"/>
          <w:szCs w:val="32"/>
        </w:rPr>
      </w:pPr>
      <w:r>
        <w:rPr>
          <w:rFonts w:asciiTheme="majorEastAsia" w:eastAsiaTheme="majorEastAsia" w:hAnsiTheme="majorEastAsia"/>
          <w:b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4148455</wp:posOffset>
                </wp:positionH>
                <wp:positionV relativeFrom="paragraph">
                  <wp:posOffset>232410</wp:posOffset>
                </wp:positionV>
                <wp:extent cx="1428115" cy="893445"/>
                <wp:effectExtent l="4445" t="4445" r="15240" b="16510"/>
                <wp:wrapNone/>
                <wp:docPr id="16" name="文本框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893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>
                              <a:lumMod val="100000"/>
                              <a:lumOff val="0"/>
                            </a:srgbClr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:rsidR="00EB6FF3" w:rsidRDefault="00101623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款项到账时限视人民银行系统交换时间确定，一般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个工作日以内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202" type="#_x0000_t202" style="position:absolute;left:0pt;margin-left:326.65pt;margin-top:18.3pt;height:70.35pt;width:112.45pt;z-index:251661312;mso-width-relative:page;mso-height-relative:margin;mso-height-percent:200;" fillcolor="#FFFFFF" filled="t" stroked="t" coordsize="21600,21600" o:gfxdata="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NQpSPXbAAAACgEAAA8AAAAAAAAAAQAgAAAA&#10;IgAAAGRycy9kb3ducmV2LnhtbFBLAQIUABQAAAAIAIdO4kCbEWugQQIAAH8EAAAOAAAAAAAAAAEA&#10;IAAAACoBAABkcnMvZTJvRG9jLnhtbFBLBQYAAAAABgAGAFkBAADdBQAAAAA=&#10;">
                <v:fill on="t" focussize="0,0"/>
                <v:stroke color="#FFFFF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款项到账时限视人民银行系统交换时间确定，一般3个工作日以内</w:t>
                      </w:r>
                    </w:p>
                  </w:txbxContent>
                </v:textbox>
              </v:shape>
            </w:pict>
          </mc:Fallback>
        </mc:AlternateContent>
      </w:r>
    </w:p>
    <w:p w:rsidR="00EB6FF3" w:rsidRDefault="00EB6FF3">
      <w:pPr>
        <w:pStyle w:val="a3"/>
        <w:ind w:left="360" w:firstLineChars="0" w:firstLine="0"/>
        <w:rPr>
          <w:rFonts w:ascii="仿宋_GB2312" w:eastAsia="仿宋_GB2312" w:hAnsi="仿宋" w:cs="Times New Roman"/>
          <w:color w:val="000000" w:themeColor="text1"/>
          <w:sz w:val="32"/>
          <w:szCs w:val="32"/>
        </w:rPr>
      </w:pPr>
    </w:p>
    <w:p w:rsidR="00EB6FF3" w:rsidRDefault="00EB6FF3">
      <w:pPr>
        <w:pStyle w:val="a3"/>
        <w:ind w:left="360" w:firstLineChars="0" w:firstLine="0"/>
        <w:rPr>
          <w:rFonts w:ascii="仿宋_GB2312" w:eastAsia="仿宋_GB2312" w:hAnsi="仿宋" w:cs="Times New Roman"/>
          <w:color w:val="000000" w:themeColor="text1"/>
          <w:sz w:val="32"/>
          <w:szCs w:val="32"/>
        </w:rPr>
      </w:pPr>
    </w:p>
    <w:p w:rsidR="00EB6FF3" w:rsidRDefault="00101623">
      <w:pPr>
        <w:pStyle w:val="a3"/>
        <w:ind w:left="360" w:firstLineChars="0" w:firstLine="0"/>
        <w:rPr>
          <w:rFonts w:ascii="仿宋_GB2312" w:eastAsia="仿宋_GB2312" w:hAnsi="仿宋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仿宋" w:cs="Times New Roman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4154170</wp:posOffset>
                </wp:positionH>
                <wp:positionV relativeFrom="paragraph">
                  <wp:posOffset>283845</wp:posOffset>
                </wp:positionV>
                <wp:extent cx="1570990" cy="893445"/>
                <wp:effectExtent l="4445" t="4445" r="5715" b="16510"/>
                <wp:wrapNone/>
                <wp:docPr id="15" name="文本框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0990" cy="893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>
                              <a:lumMod val="100000"/>
                              <a:lumOff val="0"/>
                            </a:srgbClr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:rsidR="00EB6FF3" w:rsidRDefault="00101623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开具履约保证金收据时限为在履约保证金及时足额到账前提下，即来即办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202" type="#_x0000_t202" style="position:absolute;left:0pt;margin-left:327.1pt;margin-top:22.35pt;height:70.35pt;width:123.7pt;z-index:251662336;mso-width-relative:page;mso-height-relative:margin;mso-height-percent:200;" fillcolor="#FFFFFF" filled="t" stroked="t" coordsize="21600,21600" o:gfxdata="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BWwKE82wAAAAoBAAAPAAAAAAAAAAEAIAAA&#10;ACIAAABkcnMvZG93bnJldi54bWxQSwECFAAUAAAACACHTuJA/UlmBkICAAB/BAAADgAAAAAAAAAB&#10;ACAAAAAqAQAAZHJzL2Uyb0RvYy54bWxQSwUGAAAAAAYABgBZAQAA3gUAAAAA&#10;">
                <v:fill on="t" focussize="0,0"/>
                <v:stroke color="#FFFFF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开具履约保证金收据时限为在履约保证金及时足额到账前提下，即来即办</w:t>
                      </w:r>
                    </w:p>
                  </w:txbxContent>
                </v:textbox>
              </v:shape>
            </w:pict>
          </mc:Fallback>
        </mc:AlternateContent>
      </w:r>
    </w:p>
    <w:p w:rsidR="00EB6FF3" w:rsidRDefault="00EB6FF3">
      <w:pPr>
        <w:pStyle w:val="a3"/>
        <w:ind w:left="360" w:firstLineChars="0" w:firstLine="0"/>
        <w:rPr>
          <w:rFonts w:ascii="仿宋_GB2312" w:eastAsia="仿宋_GB2312" w:hAnsi="仿宋" w:cs="Times New Roman"/>
          <w:color w:val="000000" w:themeColor="text1"/>
          <w:sz w:val="32"/>
          <w:szCs w:val="32"/>
        </w:rPr>
      </w:pPr>
    </w:p>
    <w:p w:rsidR="00EB6FF3" w:rsidRDefault="00EB6FF3">
      <w:pPr>
        <w:pStyle w:val="a3"/>
        <w:ind w:left="360" w:firstLineChars="0" w:firstLine="0"/>
        <w:rPr>
          <w:rFonts w:ascii="仿宋_GB2312" w:eastAsia="仿宋_GB2312" w:hAnsi="仿宋" w:cs="Times New Roman"/>
          <w:color w:val="000000" w:themeColor="text1"/>
          <w:sz w:val="32"/>
          <w:szCs w:val="32"/>
        </w:rPr>
      </w:pPr>
    </w:p>
    <w:p w:rsidR="00EB6FF3" w:rsidRPr="00101623" w:rsidRDefault="00EB6FF3">
      <w:pPr>
        <w:pStyle w:val="a3"/>
        <w:ind w:left="360" w:firstLineChars="0" w:firstLine="0"/>
        <w:rPr>
          <w:rFonts w:ascii="仿宋_GB2312" w:eastAsia="仿宋_GB2312" w:hAnsi="仿宋" w:cs="Times New Roman"/>
          <w:color w:val="000000" w:themeColor="text1"/>
          <w:sz w:val="32"/>
          <w:szCs w:val="32"/>
        </w:rPr>
      </w:pPr>
    </w:p>
    <w:p w:rsidR="00EB6FF3" w:rsidRDefault="00EB6FF3">
      <w:pPr>
        <w:pStyle w:val="a3"/>
        <w:ind w:left="360" w:firstLineChars="0" w:firstLine="0"/>
        <w:rPr>
          <w:rFonts w:ascii="仿宋_GB2312" w:eastAsia="仿宋_GB2312" w:hAnsi="仿宋" w:cs="Times New Roman"/>
          <w:color w:val="000000" w:themeColor="text1"/>
          <w:sz w:val="32"/>
          <w:szCs w:val="32"/>
        </w:rPr>
      </w:pPr>
    </w:p>
    <w:p w:rsidR="00EB6FF3" w:rsidRDefault="00EB6FF3">
      <w:pPr>
        <w:pStyle w:val="a3"/>
        <w:ind w:left="360" w:firstLineChars="0" w:firstLine="0"/>
        <w:rPr>
          <w:rFonts w:ascii="仿宋_GB2312" w:eastAsia="仿宋_GB2312" w:hAnsi="仿宋" w:cs="Times New Roman"/>
          <w:color w:val="000000" w:themeColor="text1"/>
          <w:sz w:val="32"/>
          <w:szCs w:val="32"/>
        </w:rPr>
      </w:pPr>
    </w:p>
    <w:p w:rsidR="00EB6FF3" w:rsidRDefault="00EB6FF3">
      <w:pPr>
        <w:pStyle w:val="a3"/>
        <w:ind w:left="360" w:firstLineChars="0" w:firstLine="0"/>
        <w:rPr>
          <w:rFonts w:ascii="仿宋_GB2312" w:eastAsia="仿宋_GB2312" w:hAnsi="仿宋" w:cs="Times New Roman"/>
          <w:color w:val="000000" w:themeColor="text1"/>
          <w:sz w:val="32"/>
          <w:szCs w:val="32"/>
        </w:rPr>
      </w:pPr>
    </w:p>
    <w:p w:rsidR="00EB6FF3" w:rsidRDefault="00EB6FF3">
      <w:pPr>
        <w:widowControl/>
        <w:jc w:val="left"/>
        <w:rPr>
          <w:rFonts w:ascii="仿宋_GB2312" w:eastAsia="仿宋_GB2312"/>
          <w:color w:val="000000" w:themeColor="text1"/>
          <w:sz w:val="32"/>
          <w:szCs w:val="32"/>
        </w:rPr>
      </w:pPr>
    </w:p>
    <w:p w:rsidR="00EB6FF3" w:rsidRDefault="00101623">
      <w:pPr>
        <w:widowControl/>
        <w:jc w:val="lef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咨询电话：南陵分中心三楼窗口0553-2395707</w:t>
      </w:r>
    </w:p>
    <w:p w:rsidR="00EB6FF3" w:rsidRDefault="00101623">
      <w:pPr>
        <w:widowControl/>
        <w:jc w:val="left"/>
        <w:rPr>
          <w:rFonts w:ascii="仿宋_GB2312" w:eastAsia="仿宋_GB2312" w:hAnsi="仿宋" w:cs="Times New Roman"/>
          <w:b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备注：投标保证金在南陵县分中心缴纳的项目参见此流程。投标保证金在市中心缴纳的项目详见市中心办事指南。</w:t>
      </w:r>
    </w:p>
    <w:p w:rsidR="00EB6FF3" w:rsidRDefault="00EB6FF3">
      <w:pPr>
        <w:widowControl/>
        <w:jc w:val="left"/>
        <w:rPr>
          <w:rFonts w:ascii="仿宋_GB2312" w:eastAsia="仿宋_GB2312" w:hAnsi="仿宋" w:cs="Times New Roman"/>
          <w:b/>
          <w:color w:val="000000" w:themeColor="text1"/>
          <w:sz w:val="32"/>
          <w:szCs w:val="32"/>
        </w:rPr>
      </w:pPr>
    </w:p>
    <w:p w:rsidR="00EB6FF3" w:rsidRDefault="00EB6FF3">
      <w:pPr>
        <w:widowControl/>
        <w:jc w:val="left"/>
        <w:rPr>
          <w:rFonts w:ascii="仿宋_GB2312" w:eastAsia="仿宋_GB2312" w:hAnsi="仿宋" w:cs="Times New Roman"/>
          <w:b/>
          <w:color w:val="000000" w:themeColor="text1"/>
          <w:sz w:val="32"/>
          <w:szCs w:val="32"/>
        </w:rPr>
      </w:pPr>
    </w:p>
    <w:p w:rsidR="00EB6FF3" w:rsidRDefault="00EB6FF3">
      <w:pPr>
        <w:widowControl/>
        <w:jc w:val="left"/>
        <w:rPr>
          <w:rFonts w:ascii="仿宋_GB2312" w:eastAsia="仿宋_GB2312" w:hAnsi="仿宋" w:cs="Times New Roman"/>
          <w:b/>
          <w:color w:val="000000" w:themeColor="text1"/>
          <w:sz w:val="32"/>
          <w:szCs w:val="32"/>
        </w:rPr>
      </w:pPr>
    </w:p>
    <w:p w:rsidR="00EB6FF3" w:rsidRDefault="00EB6FF3">
      <w:pPr>
        <w:widowControl/>
        <w:jc w:val="left"/>
        <w:rPr>
          <w:rFonts w:ascii="仿宋_GB2312" w:eastAsia="仿宋_GB2312" w:hAnsi="仿宋" w:cs="Times New Roman"/>
          <w:b/>
          <w:color w:val="000000" w:themeColor="text1"/>
          <w:sz w:val="32"/>
          <w:szCs w:val="32"/>
        </w:rPr>
      </w:pPr>
    </w:p>
    <w:p w:rsidR="00EB6FF3" w:rsidRDefault="00101623">
      <w:pPr>
        <w:widowControl/>
        <w:jc w:val="left"/>
        <w:rPr>
          <w:rFonts w:ascii="仿宋_GB2312" w:eastAsia="仿宋_GB2312" w:hAnsi="仿宋" w:cs="Times New Roman"/>
          <w:b/>
          <w:color w:val="000000" w:themeColor="text1"/>
          <w:sz w:val="32"/>
          <w:szCs w:val="32"/>
        </w:rPr>
      </w:pPr>
      <w:r>
        <w:rPr>
          <w:rFonts w:ascii="仿宋_GB2312" w:eastAsia="仿宋_GB2312" w:hAnsi="仿宋" w:cs="Times New Roman" w:hint="eastAsia"/>
          <w:b/>
          <w:color w:val="000000" w:themeColor="text1"/>
          <w:sz w:val="32"/>
          <w:szCs w:val="32"/>
        </w:rPr>
        <w:t>履约保证金退付</w:t>
      </w:r>
    </w:p>
    <w:p w:rsidR="00EB6FF3" w:rsidRDefault="00101623">
      <w:pPr>
        <w:pStyle w:val="a3"/>
        <w:ind w:left="360" w:firstLineChars="0" w:firstLine="0"/>
        <w:rPr>
          <w:rFonts w:ascii="仿宋_GB2312" w:eastAsia="仿宋_GB2312" w:hAnsi="仿宋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仿宋" w:cs="Times New Roman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440055</wp:posOffset>
                </wp:positionH>
                <wp:positionV relativeFrom="paragraph">
                  <wp:posOffset>222885</wp:posOffset>
                </wp:positionV>
                <wp:extent cx="2486025" cy="666115"/>
                <wp:effectExtent l="5080" t="4445" r="4445" b="15240"/>
                <wp:wrapNone/>
                <wp:docPr id="14" name="矩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6025" cy="666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:rsidR="00EB6FF3" w:rsidRDefault="00101623">
                            <w:pPr>
                              <w:jc w:val="center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中标人提交履约保证金退付材料至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南陵县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分中心（三楼大厅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3-4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号窗口）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rect id="_x0000_s1026" o:spid="_x0000_s1026" o:spt="1" style="position:absolute;left:0pt;margin-left:34.65pt;margin-top:17.55pt;height:52.45pt;width:195.75pt;z-index:251665408;v-text-anchor:middle;mso-width-relative:page;mso-height-relative:page;" fillcolor="#FFFFFF" filled="t" stroked="t" coordsize="21600,21600" o:gfxdata="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MsgeitgA&#10;AAAJAQAADwAAAAAAAAABACAAAAAiAAAAZHJzL2Rvd25yZXYueG1sUEsBAhQAFAAAAAgAh07iQO9n&#10;HeMfAgAAPgQAAA4AAAAAAAAAAQAgAAAAJwEAAGRycy9lMm9Eb2MueG1sUEsFBgAAAAAGAAYAWQEA&#10;ALg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中标人提交履约保证金退付材料至</w:t>
                      </w:r>
                      <w:r>
                        <w:rPr>
                          <w:rFonts w:hint="eastAsia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南陵县</w:t>
                      </w:r>
                      <w:r>
                        <w:rPr>
                          <w:rFonts w:hint="eastAsia"/>
                          <w:color w:val="000000" w:themeColor="text1"/>
                          <w:szCs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分</w:t>
                      </w:r>
                      <w:r>
                        <w:rPr>
                          <w:rFonts w:hint="eastAsia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中心（</w:t>
                      </w:r>
                      <w:r>
                        <w:rPr>
                          <w:rFonts w:hint="eastAsia"/>
                          <w:color w:val="000000" w:themeColor="text1"/>
                          <w:szCs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三</w:t>
                      </w:r>
                      <w:r>
                        <w:rPr>
                          <w:rFonts w:hint="eastAsia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楼大厅3-4号窗口）</w:t>
                      </w:r>
                    </w:p>
                  </w:txbxContent>
                </v:textbox>
              </v:rect>
            </w:pict>
          </mc:Fallback>
        </mc:AlternateContent>
      </w:r>
    </w:p>
    <w:p w:rsidR="00EB6FF3" w:rsidRDefault="00101623">
      <w:pPr>
        <w:widowControl/>
        <w:jc w:val="left"/>
        <w:rPr>
          <w:rFonts w:ascii="仿宋_GB2312" w:eastAsia="仿宋_GB2312" w:hAnsi="仿宋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仿宋" w:cs="Times New Roman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179070</wp:posOffset>
                </wp:positionV>
                <wp:extent cx="1270" cy="1614805"/>
                <wp:effectExtent l="0" t="0" r="0" b="0"/>
                <wp:wrapNone/>
                <wp:docPr id="13" name="直接箭头连接符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70" cy="16148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32" type="#_x0000_t32" style="position:absolute;left:0pt;flip:x y;margin-left:1.3pt;margin-top:14.1pt;height:127.15pt;width:0.1pt;z-index:251674624;mso-width-relative:page;mso-height-relative:page;" filled="f" stroked="t" coordsize="21600,21600" o:gfxdata="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dY0l&#10;udUAAAAGAQAADwAAAAAAAAABACAAAAAiAAAAZHJzL2Rvd25yZXYueG1sUEsBAhQAFAAAAAgAh07i&#10;QCSYfsfsAQAAlwMAAA4AAAAAAAAAAQAgAAAAJAEAAGRycy9lMm9Eb2MueG1sUEsFBgAAAAAGAAYA&#10;WQEAAII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_GB2312" w:eastAsia="仿宋_GB2312" w:hAnsi="仿宋" w:cs="Times New Roman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169545</wp:posOffset>
                </wp:positionV>
                <wp:extent cx="423545" cy="9525"/>
                <wp:effectExtent l="0" t="36195" r="14605" b="30480"/>
                <wp:wrapNone/>
                <wp:docPr id="12" name="直接箭头连接符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2354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32" type="#_x0000_t32" style="position:absolute;left:0pt;flip:y;margin-left:1.3pt;margin-top:13.35pt;height:0.75pt;width:33.35pt;z-index:251675648;mso-width-relative:page;mso-height-relative:page;" filled="f" stroked="t" coordsize="21600,21600" o:gfxdata="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gVaPo1QAAAAYBAAAPAAAAAAAAAAEAIAAAACIAAABkcnMvZG93bnJldi54&#10;bWxQSwECFAAUAAAACACHTuJA6wBEPv0BAAC6AwAADgAAAAAAAAABACAAAAAkAQAAZHJzL2Uyb0Rv&#10;Yy54bWxQSwUGAAAAAAYABgBZAQAAkw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 w:rsidR="00EB6FF3" w:rsidRDefault="00101623">
      <w:pPr>
        <w:widowControl/>
        <w:jc w:val="left"/>
        <w:rPr>
          <w:rFonts w:ascii="仿宋_GB2312" w:eastAsia="仿宋_GB2312" w:hAnsi="仿宋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仿宋" w:cs="Times New Roman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2428875</wp:posOffset>
                </wp:positionH>
                <wp:positionV relativeFrom="paragraph">
                  <wp:posOffset>373380</wp:posOffset>
                </wp:positionV>
                <wp:extent cx="746760" cy="800100"/>
                <wp:effectExtent l="5080" t="4445" r="10160" b="14605"/>
                <wp:wrapNone/>
                <wp:docPr id="11" name="文本框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>
                              <a:lumMod val="100000"/>
                              <a:lumOff val="0"/>
                            </a:srgbClr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:rsidR="00EB6FF3" w:rsidRDefault="00101623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审核时限为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个工作日以内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202" type="#_x0000_t202" style="position:absolute;left:0pt;margin-left:191.25pt;margin-top:29.4pt;height:63pt;width:58.8pt;z-index:251663360;mso-width-relative:page;mso-height-relative:page;" fillcolor="#FFFFFF" filled="t" stroked="t" coordsize="21600,21600" o:gfxdata="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7lopndgAAAAKAQAADwAAAAAAAAABACAAAAAiAAAA&#10;ZHJzL2Rvd25yZXYueG1sUEsBAhQAFAAAAAgAh07iQCisEixAAgAAfgQAAA4AAAAAAAAAAQAgAAAA&#10;JwEAAGRycy9lMm9Eb2MueG1sUEsFBgAAAAAGAAYAWQEAANkFAAAAAA==&#10;">
                <v:fill on="t" focussize="0,0"/>
                <v:stroke color="#FFFFF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审核时限为2个工作日以内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_GB2312" w:eastAsia="仿宋_GB2312" w:hAnsi="仿宋" w:cs="Times New Roman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96520</wp:posOffset>
                </wp:positionV>
                <wp:extent cx="0" cy="1419860"/>
                <wp:effectExtent l="38100" t="0" r="38100" b="8890"/>
                <wp:wrapNone/>
                <wp:docPr id="10" name="直接箭头连接符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19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32" type="#_x0000_t32" style="position:absolute;left:0pt;margin-left:127.5pt;margin-top:7.6pt;height:111.8pt;width:0pt;z-index:251668480;mso-width-relative:page;mso-height-relative:page;" filled="f" stroked="t" coordsize="21600,21600" o:gfxdata="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uUITC2QAAAAoBAAAPAAAAAAAAAAEAIAAAACIAAABkcnMvZG93bnJldi54&#10;bWxQSwECFAAUAAAACACHTuJA4G6skPkBAACuAwAADgAAAAAAAAABACAAAAAoAQAAZHJzL2Uyb0Rv&#10;Yy54bWxQSwUGAAAAAAYABgBZAQAAkw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 w:rsidR="00EB6FF3" w:rsidRDefault="00101623">
      <w:pPr>
        <w:widowControl/>
        <w:jc w:val="left"/>
        <w:rPr>
          <w:rFonts w:ascii="仿宋_GB2312" w:eastAsia="仿宋_GB2312" w:hAnsi="仿宋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仿宋" w:cs="Times New Roman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112395</wp:posOffset>
                </wp:positionH>
                <wp:positionV relativeFrom="paragraph">
                  <wp:posOffset>75565</wp:posOffset>
                </wp:positionV>
                <wp:extent cx="269875" cy="925830"/>
                <wp:effectExtent l="4445" t="4445" r="11430" b="22225"/>
                <wp:wrapNone/>
                <wp:docPr id="9" name="文本框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9258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lumMod val="100000"/>
                            <a:lumOff val="0"/>
                          </a:srgbClr>
                        </a:solidFill>
                        <a:ln w="9525">
                          <a:solidFill>
                            <a:srgbClr val="FFFFFF">
                              <a:lumMod val="100000"/>
                              <a:lumOff val="0"/>
                            </a:srgbClr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:rsidR="00EB6FF3" w:rsidRDefault="00101623">
                            <w:r>
                              <w:rPr>
                                <w:rFonts w:hint="eastAsia"/>
                              </w:rPr>
                              <w:t>不通过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202" type="#_x0000_t202" style="position:absolute;left:0pt;margin-left:8.85pt;margin-top:5.95pt;height:72.9pt;width:21.25pt;z-index:251672576;mso-width-relative:page;mso-height-relative:page;" fillcolor="#FFFFFF" filled="t" stroked="t" coordsize="21600,21600" o:gfxdata="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YI4T19UAAAAIAQAADwAAAAAAAAABACAAAAAiAAAAZHJz&#10;L2Rvd25yZXYueG1sUEsBAhQAFAAAAAgAh07iQAfJBjBAAgAAsgQAAA4AAAAAAAAAAQAgAAAAJAEA&#10;AGRycy9lMm9Eb2MueG1sUEsFBgAAAAAGAAYAWQEAANYFAAAAAA==&#10;">
                <v:fill on="t" focussize="0,0"/>
                <v:stroke color="#FFFFFF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不通过</w:t>
                      </w:r>
                    </w:p>
                  </w:txbxContent>
                </v:textbox>
              </v:shape>
            </w:pict>
          </mc:Fallback>
        </mc:AlternateContent>
      </w:r>
    </w:p>
    <w:p w:rsidR="00EB6FF3" w:rsidRDefault="00101623">
      <w:pPr>
        <w:widowControl/>
        <w:jc w:val="left"/>
        <w:rPr>
          <w:rFonts w:ascii="仿宋_GB2312" w:eastAsia="仿宋_GB2312" w:hAnsi="仿宋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仿宋" w:cs="Times New Roman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440055</wp:posOffset>
                </wp:positionH>
                <wp:positionV relativeFrom="paragraph">
                  <wp:posOffset>76200</wp:posOffset>
                </wp:positionV>
                <wp:extent cx="2709545" cy="1028700"/>
                <wp:effectExtent l="13335" t="5080" r="20320" b="13970"/>
                <wp:wrapNone/>
                <wp:docPr id="8" name="流程图: 决策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9545" cy="10287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:rsidR="00EB6FF3" w:rsidRDefault="0010162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南陵县分中心初审和复核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110" type="#_x0000_t110" style="position:absolute;left:0pt;margin-left:34.65pt;margin-top:6pt;height:81pt;width:213.35pt;z-index:251676672;mso-width-relative:page;mso-height-relative:page;" fillcolor="#FFFFFF" filled="t" stroked="t" coordsize="21600,21600" o:gfxdata="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Im96aXXAAAACQEAAA8AAAAAAAAAAQAgAAAAIgAAAGRy&#10;cy9kb3ducmV2LnhtbFBLAQIUABQAAAAIAIdO4kC8UzpEPwIAAFMEAAAOAAAAAAAAAAEAIAAAACYB&#10;AABkcnMvZTJvRG9jLnhtbFBLBQYAAAAABgAGAFkBAADX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南陵县</w:t>
                      </w:r>
                      <w:r>
                        <w:rPr>
                          <w:rFonts w:hint="eastAsia"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分</w:t>
                      </w:r>
                      <w:r>
                        <w:rPr>
                          <w:rFonts w:hint="eastAsia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中心初审和复核</w:t>
                      </w:r>
                    </w:p>
                  </w:txbxContent>
                </v:textbox>
              </v:shape>
            </w:pict>
          </mc:Fallback>
        </mc:AlternateContent>
      </w:r>
    </w:p>
    <w:p w:rsidR="00EB6FF3" w:rsidRDefault="00101623">
      <w:pPr>
        <w:widowControl/>
        <w:jc w:val="left"/>
        <w:rPr>
          <w:rFonts w:ascii="仿宋_GB2312" w:eastAsia="仿宋_GB2312" w:hAnsi="仿宋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仿宋" w:cs="Times New Roman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208915</wp:posOffset>
                </wp:positionV>
                <wp:extent cx="423545" cy="0"/>
                <wp:effectExtent l="0" t="0" r="0" b="0"/>
                <wp:wrapNone/>
                <wp:docPr id="7" name="直接箭头连接符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35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32" type="#_x0000_t32" style="position:absolute;left:0pt;margin-left:1.3pt;margin-top:16.45pt;height:0pt;width:33.35pt;z-index:251673600;mso-width-relative:page;mso-height-relative:page;" filled="f" stroked="t" coordsize="21600,21600" o:gfxdata="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i57EftQAAAAGAQAADwAAAAAA&#10;AAABACAAAAAiAAAAZHJzL2Rvd25yZXYueG1sUEsBAhQAFAAAAAgAh07iQONtZObeAQAAfQMAAA4A&#10;AAAAAAAAAQAgAAAAIwEAAGRycy9lMm9Eb2MueG1sUEsFBgAAAAAGAAYAWQEAAHM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 w:rsidR="00EB6FF3" w:rsidRDefault="00101623">
      <w:pPr>
        <w:widowControl/>
        <w:jc w:val="left"/>
        <w:rPr>
          <w:rFonts w:ascii="仿宋_GB2312" w:eastAsia="仿宋_GB2312" w:hAnsi="仿宋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仿宋" w:cs="Times New Roman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2419985</wp:posOffset>
                </wp:positionH>
                <wp:positionV relativeFrom="paragraph">
                  <wp:posOffset>369570</wp:posOffset>
                </wp:positionV>
                <wp:extent cx="755650" cy="283845"/>
                <wp:effectExtent l="4445" t="4445" r="20955" b="16510"/>
                <wp:wrapNone/>
                <wp:docPr id="6" name="文本框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" cy="2838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lumMod val="100000"/>
                            <a:lumOff val="0"/>
                          </a:srgbClr>
                        </a:solidFill>
                        <a:ln w="9525">
                          <a:solidFill>
                            <a:srgbClr val="FFFFFF">
                              <a:lumMod val="100000"/>
                              <a:lumOff val="0"/>
                            </a:srgbClr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:rsidR="00EB6FF3" w:rsidRDefault="00101623">
                            <w:r>
                              <w:rPr>
                                <w:rFonts w:hint="eastAsia"/>
                              </w:rPr>
                              <w:t>通过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202" type="#_x0000_t202" style="position:absolute;left:0pt;margin-left:190.55pt;margin-top:29.1pt;height:22.35pt;width:59.5pt;z-index:251671552;mso-width-relative:page;mso-height-relative:page;" fillcolor="#FFFFFF" filled="t" stroked="t" coordsize="21600,21600" o:gfxdata="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BSzLyO1wAAAAoBAAAPAAAAAAAAAAEAIAAAACIAAABk&#10;cnMvZG93bnJldi54bWxQSwECFAAUAAAACACHTuJAZ91njkACAACyBAAADgAAAAAAAAABACAAAAAm&#10;AQAAZHJzL2Uyb0RvYy54bWxQSwUGAAAAAAYABgBZAQAA2AUAAAAA&#10;">
                <v:fill on="t" focussize="0,0"/>
                <v:stroke color="#FFFFFF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通过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_GB2312" w:eastAsia="仿宋_GB2312" w:hAnsi="仿宋" w:cs="Times New Roman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312420</wp:posOffset>
                </wp:positionV>
                <wp:extent cx="0" cy="447675"/>
                <wp:effectExtent l="38100" t="0" r="38100" b="9525"/>
                <wp:wrapNone/>
                <wp:docPr id="5" name="直接箭头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32" type="#_x0000_t32" style="position:absolute;left:0pt;margin-left:127.5pt;margin-top:24.6pt;height:35.25pt;width:0pt;z-index:251669504;mso-width-relative:page;mso-height-relative:page;" filled="f" stroked="t" coordsize="21600,21600" o:gfxdata="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ynXNetkAAAAKAQAADwAAAAAAAAABACAAAAAiAAAAZHJzL2Rvd25yZXYueG1s&#10;UEsBAhQAFAAAAAgAh07iQPcZVVv3AQAAqwMAAA4AAAAAAAAAAQAgAAAAKAEAAGRycy9lMm9Eb2Mu&#10;eG1sUEsFBgAAAAAGAAYAWQEAAJE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 w:rsidR="00EB6FF3" w:rsidRDefault="00101623">
      <w:pPr>
        <w:widowControl/>
        <w:jc w:val="left"/>
        <w:rPr>
          <w:rFonts w:ascii="仿宋_GB2312" w:eastAsia="仿宋_GB2312" w:hAnsi="仿宋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仿宋" w:cs="Times New Roman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382270</wp:posOffset>
                </wp:positionH>
                <wp:positionV relativeFrom="paragraph">
                  <wp:posOffset>363855</wp:posOffset>
                </wp:positionV>
                <wp:extent cx="2486025" cy="485775"/>
                <wp:effectExtent l="4445" t="4445" r="5080" b="5080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60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:rsidR="00EB6FF3" w:rsidRDefault="00101623">
                            <w:pPr>
                              <w:jc w:val="center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南陵县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分中心通知银行办理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rect id="_x0000_s1026" o:spid="_x0000_s1026" o:spt="1" style="position:absolute;left:0pt;margin-left:30.1pt;margin-top:28.65pt;height:38.25pt;width:195.75pt;z-index:251666432;v-text-anchor:middle;mso-width-relative:page;mso-height-relative:page;" fillcolor="#FFFFFF" filled="t" stroked="t" coordsize="21600,21600" o:gfxdata="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Cpwtpna&#10;AAAACQEAAA8AAAAAAAAAAQAgAAAAIgAAAGRycy9kb3ducmV2LnhtbFBLAQIUABQAAAAIAIdO4kDE&#10;//vsHgIAADwEAAAOAAAAAAAAAAEAIAAAACkBAABkcnMvZTJvRG9jLnhtbFBLBQYAAAAABgAGAFkB&#10;AAC5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南陵县</w:t>
                      </w:r>
                      <w:r>
                        <w:rPr>
                          <w:rFonts w:hint="eastAsia"/>
                          <w:color w:val="000000" w:themeColor="text1"/>
                          <w:szCs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分中心</w:t>
                      </w:r>
                      <w:r>
                        <w:rPr>
                          <w:rFonts w:hint="eastAsia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通知银行办理</w:t>
                      </w:r>
                    </w:p>
                  </w:txbxContent>
                </v:textbox>
              </v:rect>
            </w:pict>
          </mc:Fallback>
        </mc:AlternateContent>
      </w:r>
    </w:p>
    <w:p w:rsidR="00EB6FF3" w:rsidRDefault="00101623">
      <w:pPr>
        <w:widowControl/>
        <w:jc w:val="left"/>
        <w:rPr>
          <w:rFonts w:ascii="仿宋_GB2312" w:eastAsia="仿宋_GB2312" w:hAnsi="仿宋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仿宋" w:cs="Times New Roman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3116580</wp:posOffset>
                </wp:positionH>
                <wp:positionV relativeFrom="paragraph">
                  <wp:posOffset>358140</wp:posOffset>
                </wp:positionV>
                <wp:extent cx="1314450" cy="695325"/>
                <wp:effectExtent l="4445" t="4445" r="14605" b="5080"/>
                <wp:wrapNone/>
                <wp:docPr id="3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>
                              <a:lumMod val="100000"/>
                              <a:lumOff val="0"/>
                            </a:srgbClr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:rsidR="00EB6FF3" w:rsidRDefault="00101623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视人民银行系统交换时间确定，一般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个工作日以内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202" type="#_x0000_t202" style="position:absolute;left:0pt;margin-left:245.4pt;margin-top:28.2pt;height:54.75pt;width:103.5pt;z-index:251664384;mso-width-relative:page;mso-height-relative:margin;mso-height-percent:200;" fillcolor="#FFFFFF" filled="t" stroked="t" coordsize="21600,21600" o:gfxdata="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KhIEZLaAAAACgEAAA8AAAAAAAAAAQAgAAAAIgAA&#10;AGRycy9kb3ducmV2LnhtbFBLAQIUABQAAAAIAIdO4kAuMzpnPwIAAH0EAAAOAAAAAAAAAAEAIAAA&#10;ACkBAABkcnMvZTJvRG9jLnhtbFBLBQYAAAAABgAGAFkBAADaBQAAAAA=&#10;">
                <v:fill on="t" focussize="0,0"/>
                <v:stroke color="#FFFFF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视人民银行系统交换时间确定，一般3个工作日以内</w:t>
                      </w:r>
                    </w:p>
                  </w:txbxContent>
                </v:textbox>
              </v:shape>
            </w:pict>
          </mc:Fallback>
        </mc:AlternateContent>
      </w:r>
    </w:p>
    <w:p w:rsidR="00EB6FF3" w:rsidRDefault="00101623">
      <w:pPr>
        <w:widowControl/>
        <w:jc w:val="left"/>
        <w:rPr>
          <w:rFonts w:ascii="仿宋_GB2312" w:eastAsia="仿宋_GB2312" w:hAnsi="仿宋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仿宋" w:cs="Times New Roman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57150</wp:posOffset>
                </wp:positionV>
                <wp:extent cx="635" cy="533400"/>
                <wp:effectExtent l="37465" t="0" r="38100" b="0"/>
                <wp:wrapNone/>
                <wp:docPr id="2" name="直接箭头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33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32" type="#_x0000_t32" style="position:absolute;left:0pt;margin-left:127.5pt;margin-top:4.5pt;height:42pt;width:0.05pt;z-index:251670528;mso-width-relative:page;mso-height-relative:page;" filled="f" stroked="t" coordsize="21600,21600" o:gfxdata="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Fjs7YtgAAAAIAQAADwAAAAAAAAABACAAAAAiAAAAZHJzL2Rvd25yZXYu&#10;eG1sUEsBAhQAFAAAAAgAh07iQHTlVEv7AQAArQMAAA4AAAAAAAAAAQAgAAAAJwEAAGRycy9lMm9E&#10;b2MueG1sUEsFBgAAAAAGAAYAWQEAAJQ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 w:rsidR="00EB6FF3" w:rsidRDefault="00101623">
      <w:pPr>
        <w:widowControl/>
        <w:jc w:val="left"/>
        <w:rPr>
          <w:rFonts w:ascii="仿宋_GB2312" w:eastAsia="仿宋_GB2312" w:hAnsi="仿宋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仿宋" w:cs="Times New Roman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382270</wp:posOffset>
                </wp:positionH>
                <wp:positionV relativeFrom="paragraph">
                  <wp:posOffset>194310</wp:posOffset>
                </wp:positionV>
                <wp:extent cx="2486025" cy="428625"/>
                <wp:effectExtent l="4445" t="4445" r="5080" b="508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60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:rsidR="00EB6FF3" w:rsidRDefault="00101623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银行办理退付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rect id="_x0000_s1026" o:spid="_x0000_s1026" o:spt="1" style="position:absolute;left:0pt;margin-left:30.1pt;margin-top:15.3pt;height:33.75pt;width:195.75pt;z-index:251667456;v-text-anchor:middle;mso-width-relative:page;mso-height-relative:page;" fillcolor="#FFFFFF" filled="t" stroked="t" coordsize="21600,21600" o:gfxdata="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A0ujMh2QAA&#10;AAgBAAAPAAAAAAAAAAEAIAAAACIAAABkcnMvZG93bnJldi54bWxQSwECFAAUAAAACACHTuJAYvGl&#10;sh0CAAA8BAAADgAAAAAAAAABACAAAAAoAQAAZHJzL2Uyb0RvYy54bWxQSwUGAAAAAAYABgBZAQAA&#10;tw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银行办理退付</w:t>
                      </w:r>
                    </w:p>
                  </w:txbxContent>
                </v:textbox>
              </v:rect>
            </w:pict>
          </mc:Fallback>
        </mc:AlternateContent>
      </w:r>
    </w:p>
    <w:p w:rsidR="00EB6FF3" w:rsidRDefault="00EB6FF3">
      <w:pPr>
        <w:widowControl/>
        <w:jc w:val="left"/>
        <w:rPr>
          <w:rFonts w:ascii="仿宋_GB2312" w:eastAsia="仿宋_GB2312" w:hAnsi="仿宋" w:cs="Times New Roman"/>
          <w:color w:val="000000" w:themeColor="text1"/>
          <w:sz w:val="32"/>
          <w:szCs w:val="32"/>
        </w:rPr>
      </w:pPr>
    </w:p>
    <w:p w:rsidR="00EB6FF3" w:rsidRDefault="00EB6FF3">
      <w:pPr>
        <w:widowControl/>
        <w:shd w:val="clear" w:color="auto" w:fill="FFFFFF"/>
        <w:jc w:val="center"/>
        <w:rPr>
          <w:rFonts w:ascii="Times New Roman" w:eastAsia="微软雅黑" w:hAnsi="Times New Roman" w:cs="Times New Roman"/>
          <w:color w:val="000000" w:themeColor="text1"/>
          <w:kern w:val="0"/>
          <w:szCs w:val="21"/>
        </w:rPr>
      </w:pPr>
    </w:p>
    <w:p w:rsidR="00EB6FF3" w:rsidRDefault="00EB6FF3" w:rsidP="00FB6FD3">
      <w:pPr>
        <w:widowControl/>
        <w:shd w:val="clear" w:color="auto" w:fill="FFFFFF"/>
        <w:rPr>
          <w:rFonts w:ascii="Times New Roman" w:eastAsia="微软雅黑" w:hAnsi="Times New Roman" w:cs="Times New Roman"/>
          <w:color w:val="000000" w:themeColor="text1"/>
          <w:kern w:val="0"/>
          <w:szCs w:val="21"/>
        </w:rPr>
      </w:pPr>
      <w:bookmarkStart w:id="0" w:name="_GoBack"/>
      <w:bookmarkEnd w:id="0"/>
    </w:p>
    <w:p w:rsidR="00EB6FF3" w:rsidRDefault="00EB6FF3">
      <w:pPr>
        <w:rPr>
          <w:color w:val="000000" w:themeColor="text1"/>
        </w:rPr>
      </w:pPr>
    </w:p>
    <w:sectPr w:rsidR="00EB6F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E654ED"/>
    <w:rsid w:val="00101623"/>
    <w:rsid w:val="00EB6FF3"/>
    <w:rsid w:val="00FB6FD3"/>
    <w:rsid w:val="138F58DE"/>
    <w:rsid w:val="623E4B21"/>
    <w:rsid w:val="64E6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132</Characters>
  <Application>Microsoft Office Word</Application>
  <DocSecurity>0</DocSecurity>
  <Lines>1</Lines>
  <Paragraphs>1</Paragraphs>
  <ScaleCrop>false</ScaleCrop>
  <Company>微软中国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刘娟</cp:lastModifiedBy>
  <cp:revision>5</cp:revision>
  <dcterms:created xsi:type="dcterms:W3CDTF">2019-09-10T06:45:00Z</dcterms:created>
  <dcterms:modified xsi:type="dcterms:W3CDTF">2019-09-24T05:57:00Z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