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E5" w:rsidRPr="002512B8" w:rsidRDefault="000519E5" w:rsidP="002512B8">
      <w:pPr>
        <w:pStyle w:val="a5"/>
        <w:shd w:val="clear" w:color="auto" w:fill="FFFFFF"/>
        <w:spacing w:before="0" w:beforeAutospacing="0" w:after="0" w:afterAutospacing="0" w:line="800" w:lineRule="exact"/>
        <w:jc w:val="center"/>
        <w:rPr>
          <w:color w:val="333333"/>
          <w:sz w:val="44"/>
          <w:szCs w:val="44"/>
        </w:rPr>
      </w:pPr>
      <w:r w:rsidRPr="002512B8">
        <w:rPr>
          <w:rFonts w:ascii="微软雅黑" w:eastAsia="微软雅黑" w:hAnsi="微软雅黑" w:hint="eastAsia"/>
          <w:color w:val="000000"/>
          <w:kern w:val="36"/>
          <w:sz w:val="44"/>
          <w:szCs w:val="44"/>
        </w:rPr>
        <w:t>芜湖市公共资源交易中心湾沚区分中心网络线路改造及环境整治项目询价公告</w:t>
      </w:r>
    </w:p>
    <w:p w:rsidR="000519E5" w:rsidRDefault="000519E5" w:rsidP="000519E5">
      <w:pPr>
        <w:pStyle w:val="a5"/>
        <w:shd w:val="clear" w:color="auto" w:fill="FFFFFF"/>
        <w:spacing w:before="0" w:beforeAutospacing="0" w:after="0" w:afterAutospacing="0" w:line="560" w:lineRule="exact"/>
        <w:ind w:firstLine="480"/>
        <w:jc w:val="both"/>
        <w:rPr>
          <w:color w:val="333333"/>
        </w:rPr>
      </w:pP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我单位根据需要将</w:t>
      </w:r>
      <w:r w:rsidRPr="000519E5">
        <w:rPr>
          <w:rFonts w:hint="eastAsia"/>
          <w:color w:val="333333"/>
        </w:rPr>
        <w:t>芜湖市公共资源交易中心湾沚区分</w:t>
      </w:r>
      <w:r>
        <w:rPr>
          <w:rFonts w:hint="eastAsia"/>
          <w:color w:val="333333"/>
        </w:rPr>
        <w:t>中心</w:t>
      </w:r>
      <w:r w:rsidRPr="000519E5">
        <w:rPr>
          <w:rFonts w:hint="eastAsia"/>
          <w:color w:val="333333"/>
        </w:rPr>
        <w:t>网络线路改造及环境整治项目</w:t>
      </w:r>
      <w:r>
        <w:rPr>
          <w:rFonts w:hint="eastAsia"/>
          <w:color w:val="333333"/>
        </w:rPr>
        <w:t>，以询价方式选择一家服务供应商，欢迎</w:t>
      </w:r>
      <w:r w:rsidR="006130CB">
        <w:rPr>
          <w:rFonts w:hint="eastAsia"/>
          <w:color w:val="333333"/>
        </w:rPr>
        <w:t>符合条件的潜在投标人前来参与</w:t>
      </w:r>
      <w:r>
        <w:rPr>
          <w:rFonts w:hint="eastAsia"/>
          <w:color w:val="333333"/>
        </w:rPr>
        <w:t>。</w:t>
      </w:r>
      <w:r w:rsidR="006D093A">
        <w:rPr>
          <w:rFonts w:hint="eastAsia"/>
          <w:color w:val="333333"/>
        </w:rPr>
        <w:t>此次采购活动以本次询价公告内容为准。</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t>一、项目简介</w:t>
      </w:r>
    </w:p>
    <w:p w:rsidR="000519E5" w:rsidRDefault="00E5674D"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1</w:t>
      </w:r>
      <w:r w:rsidR="000519E5">
        <w:rPr>
          <w:rFonts w:hint="eastAsia"/>
          <w:color w:val="333333"/>
        </w:rPr>
        <w:t>.项目名称：</w:t>
      </w:r>
      <w:r w:rsidR="006130CB" w:rsidRPr="000519E5">
        <w:rPr>
          <w:rFonts w:hint="eastAsia"/>
          <w:color w:val="333333"/>
        </w:rPr>
        <w:t>芜湖市公共资源交易中心湾沚区分</w:t>
      </w:r>
      <w:r w:rsidR="006130CB">
        <w:rPr>
          <w:rFonts w:hint="eastAsia"/>
          <w:color w:val="333333"/>
        </w:rPr>
        <w:t>中心</w:t>
      </w:r>
      <w:r w:rsidR="006130CB" w:rsidRPr="000519E5">
        <w:rPr>
          <w:rFonts w:hint="eastAsia"/>
          <w:color w:val="333333"/>
        </w:rPr>
        <w:t>网络线路改造及环境整治项目</w:t>
      </w:r>
    </w:p>
    <w:p w:rsidR="000519E5" w:rsidRDefault="00E5674D"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2</w:t>
      </w:r>
      <w:r w:rsidR="000519E5">
        <w:rPr>
          <w:rFonts w:hint="eastAsia"/>
          <w:color w:val="333333"/>
        </w:rPr>
        <w:t>.项目</w:t>
      </w:r>
      <w:r w:rsidR="006130CB">
        <w:rPr>
          <w:rFonts w:hint="eastAsia"/>
          <w:color w:val="333333"/>
        </w:rPr>
        <w:t>最高</w:t>
      </w:r>
      <w:r w:rsidR="000519E5">
        <w:rPr>
          <w:rFonts w:hint="eastAsia"/>
          <w:color w:val="333333"/>
        </w:rPr>
        <w:t>限价：</w:t>
      </w:r>
      <w:r w:rsidR="006130CB">
        <w:rPr>
          <w:rFonts w:hint="eastAsia"/>
          <w:color w:val="333333"/>
        </w:rPr>
        <w:t>20700</w:t>
      </w:r>
      <w:r w:rsidR="000519E5">
        <w:rPr>
          <w:rFonts w:hint="eastAsia"/>
          <w:color w:val="333333"/>
        </w:rPr>
        <w:t>元</w:t>
      </w:r>
    </w:p>
    <w:p w:rsidR="000519E5" w:rsidRDefault="00E5674D"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3</w:t>
      </w:r>
      <w:r w:rsidR="000519E5">
        <w:rPr>
          <w:rFonts w:hint="eastAsia"/>
          <w:color w:val="333333"/>
        </w:rPr>
        <w:t>.采购内容：</w:t>
      </w:r>
      <w:r w:rsidR="006130CB" w:rsidRPr="006130CB">
        <w:rPr>
          <w:rFonts w:hint="eastAsia"/>
          <w:color w:val="333333"/>
        </w:rPr>
        <w:t>芜湖市公共资源交易中心湾沚区分中心监控线路改造（包含硬件设备）、监控设备</w:t>
      </w:r>
      <w:r w:rsidR="006130CB">
        <w:rPr>
          <w:rFonts w:hint="eastAsia"/>
          <w:color w:val="333333"/>
        </w:rPr>
        <w:t>采购及安装调试，同时包含</w:t>
      </w:r>
      <w:r w:rsidR="006130CB" w:rsidRPr="006130CB">
        <w:rPr>
          <w:rFonts w:hint="eastAsia"/>
          <w:color w:val="333333"/>
        </w:rPr>
        <w:t>搬迁、强弱电线路整理改造、废旧资料、密集架拆卸和搬迁、</w:t>
      </w:r>
      <w:r w:rsidR="006130CB">
        <w:rPr>
          <w:rFonts w:hint="eastAsia"/>
          <w:color w:val="333333"/>
        </w:rPr>
        <w:t>墙面修补、</w:t>
      </w:r>
      <w:r w:rsidR="006130CB" w:rsidRPr="006130CB">
        <w:rPr>
          <w:rFonts w:hint="eastAsia"/>
          <w:color w:val="333333"/>
        </w:rPr>
        <w:t>玻璃窗清洁等（以现场实际为准）。</w:t>
      </w:r>
      <w:r w:rsidR="000519E5">
        <w:rPr>
          <w:rFonts w:hint="eastAsia"/>
          <w:color w:val="333333"/>
        </w:rPr>
        <w:t>最终</w:t>
      </w:r>
      <w:r w:rsidR="006130CB">
        <w:rPr>
          <w:rFonts w:hint="eastAsia"/>
          <w:color w:val="333333"/>
        </w:rPr>
        <w:t>结算根据安装数量和单价据实结算。具体要求及主要技术参数等详见采购</w:t>
      </w:r>
      <w:r w:rsidR="000519E5">
        <w:rPr>
          <w:rFonts w:hint="eastAsia"/>
          <w:color w:val="333333"/>
        </w:rPr>
        <w:t>清单。</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t>二、供应商资格要求</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1.具备《中华人民共和国政府采购法》第二十二条规定的条件。</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2.未被列入最高人民法院“失信被执行人名单”、国家工商行政管理局“严重违法失信企业名单”“经营异常名录”、芜湖市公共资源交易中心网站“诚信黑榜”公布的“黑名单”。</w:t>
      </w:r>
    </w:p>
    <w:p w:rsidR="006130CB" w:rsidRDefault="006130CB" w:rsidP="000519E5">
      <w:pPr>
        <w:pStyle w:val="a5"/>
        <w:shd w:val="clear" w:color="auto" w:fill="FFFFFF"/>
        <w:spacing w:before="0" w:beforeAutospacing="0" w:after="0" w:afterAutospacing="0" w:line="560" w:lineRule="exact"/>
        <w:ind w:firstLine="480"/>
        <w:jc w:val="both"/>
        <w:rPr>
          <w:color w:val="333333"/>
        </w:rPr>
      </w:pPr>
      <w:r w:rsidRPr="006130CB">
        <w:rPr>
          <w:rFonts w:hint="eastAsia"/>
          <w:color w:val="333333"/>
        </w:rPr>
        <w:t>3.本项目不接受联合体参与投标。</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t>三、报价</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1.供应商须按“报价表”格式报总价及分项单价</w:t>
      </w:r>
      <w:r w:rsidR="005155C6">
        <w:rPr>
          <w:rFonts w:hint="eastAsia"/>
          <w:color w:val="333333"/>
        </w:rPr>
        <w:t>。</w:t>
      </w:r>
      <w:r>
        <w:rPr>
          <w:rFonts w:hint="eastAsia"/>
          <w:color w:val="333333"/>
        </w:rPr>
        <w:t>采用人民币表示和结算，并注明货物的规格及主要技术参数等(若有)。</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lastRenderedPageBreak/>
        <w:t>2.报价应包含</w:t>
      </w:r>
      <w:r w:rsidR="006130CB">
        <w:rPr>
          <w:rFonts w:hint="eastAsia"/>
          <w:color w:val="333333"/>
        </w:rPr>
        <w:t>采购</w:t>
      </w:r>
      <w:r>
        <w:rPr>
          <w:rFonts w:hint="eastAsia"/>
          <w:color w:val="333333"/>
        </w:rPr>
        <w:t>、安装</w:t>
      </w:r>
      <w:r w:rsidR="006130CB">
        <w:rPr>
          <w:rFonts w:hint="eastAsia"/>
          <w:color w:val="333333"/>
        </w:rPr>
        <w:t>调试</w:t>
      </w:r>
      <w:r>
        <w:rPr>
          <w:rFonts w:hint="eastAsia"/>
          <w:color w:val="333333"/>
        </w:rPr>
        <w:t>及售后服务、以及各项税费等相关费用，供应商应充分考虑自身实力、市场风险等因素，合理报价。</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3.供应商应一次报出最终报价，</w:t>
      </w:r>
      <w:r w:rsidR="005155C6">
        <w:rPr>
          <w:rFonts w:hint="eastAsia"/>
          <w:color w:val="333333"/>
        </w:rPr>
        <w:t>必须保证单价的计算汇总与总价保持一致，</w:t>
      </w:r>
      <w:r>
        <w:rPr>
          <w:rFonts w:hint="eastAsia"/>
          <w:color w:val="333333"/>
        </w:rPr>
        <w:t>任何有选择的报价将不予接受。</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4.报价总价不得高于控制价，若报价总价高于</w:t>
      </w:r>
      <w:r w:rsidR="006130CB">
        <w:rPr>
          <w:rFonts w:hint="eastAsia"/>
          <w:color w:val="333333"/>
        </w:rPr>
        <w:t>最高限</w:t>
      </w:r>
      <w:r>
        <w:rPr>
          <w:rFonts w:hint="eastAsia"/>
          <w:color w:val="333333"/>
        </w:rPr>
        <w:t>价，采购小组有权否决该报价。</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t>四、供货质量、时间地点及售后</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1.采购质量 ：等于或高于“采购需求”各项要求。</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拆除移位、安装等施工过程中安全生产责任由</w:t>
      </w:r>
      <w:r w:rsidR="006130CB">
        <w:rPr>
          <w:rFonts w:hint="eastAsia"/>
          <w:color w:val="333333"/>
        </w:rPr>
        <w:t>成交</w:t>
      </w:r>
      <w:r>
        <w:rPr>
          <w:rFonts w:hint="eastAsia"/>
          <w:color w:val="333333"/>
        </w:rPr>
        <w:t>单位自行承担。</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2.供货时间：合同签订后15个日历天内完成</w:t>
      </w:r>
      <w:r w:rsidR="006130CB">
        <w:rPr>
          <w:rFonts w:hint="eastAsia"/>
          <w:color w:val="333333"/>
        </w:rPr>
        <w:t>全部采购、安装调试等全部工作内容</w:t>
      </w:r>
      <w:r>
        <w:rPr>
          <w:rFonts w:hint="eastAsia"/>
          <w:color w:val="333333"/>
        </w:rPr>
        <w:t>。</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3.服务地点及售后</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服务地点：</w:t>
      </w:r>
      <w:r w:rsidR="006130CB">
        <w:rPr>
          <w:rFonts w:hint="eastAsia"/>
          <w:color w:val="333333"/>
        </w:rPr>
        <w:t>芜湖市</w:t>
      </w:r>
      <w:r>
        <w:rPr>
          <w:rFonts w:hint="eastAsia"/>
          <w:color w:val="333333"/>
        </w:rPr>
        <w:t>湾沚区</w:t>
      </w:r>
      <w:r w:rsidR="006130CB">
        <w:rPr>
          <w:rFonts w:hint="eastAsia"/>
          <w:color w:val="333333"/>
        </w:rPr>
        <w:t>政务服务中心</w:t>
      </w:r>
      <w:r>
        <w:rPr>
          <w:rFonts w:hint="eastAsia"/>
          <w:color w:val="333333"/>
        </w:rPr>
        <w:t>。</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售后：验收合格之日起，提供两年的免费质保服务</w:t>
      </w:r>
      <w:r w:rsidR="00E5674D">
        <w:rPr>
          <w:rFonts w:hint="eastAsia"/>
          <w:color w:val="333333"/>
        </w:rPr>
        <w:t>，</w:t>
      </w:r>
      <w:r w:rsidR="00E5674D" w:rsidRPr="00E5674D">
        <w:rPr>
          <w:rFonts w:hint="eastAsia"/>
          <w:color w:val="333333"/>
        </w:rPr>
        <w:t>质保响应时间不超过2小时。</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t>五、付款方式</w:t>
      </w:r>
    </w:p>
    <w:p w:rsidR="000519E5" w:rsidRDefault="00AB0B0D" w:rsidP="004C5E7E">
      <w:pPr>
        <w:pStyle w:val="a5"/>
        <w:shd w:val="clear" w:color="auto" w:fill="FFFFFF"/>
        <w:spacing w:before="0" w:beforeAutospacing="0" w:after="0" w:afterAutospacing="0" w:line="560" w:lineRule="exact"/>
        <w:ind w:firstLine="480"/>
        <w:jc w:val="both"/>
        <w:rPr>
          <w:color w:val="333333"/>
        </w:rPr>
      </w:pPr>
      <w:r w:rsidRPr="006D093A">
        <w:rPr>
          <w:rFonts w:hint="eastAsia"/>
          <w:color w:val="333333"/>
        </w:rPr>
        <w:t>验收合格后一次性付款</w:t>
      </w:r>
      <w:r w:rsidR="000519E5" w:rsidRPr="006D093A">
        <w:rPr>
          <w:rFonts w:hint="eastAsia"/>
          <w:color w:val="333333"/>
        </w:rPr>
        <w:t>。</w:t>
      </w:r>
    </w:p>
    <w:p w:rsidR="004C5E7E" w:rsidRDefault="004C5E7E" w:rsidP="004C5E7E">
      <w:pPr>
        <w:widowControl/>
        <w:shd w:val="clear" w:color="auto" w:fill="FFFFFF"/>
        <w:spacing w:line="560" w:lineRule="exact"/>
        <w:ind w:firstLineChars="196" w:firstLine="472"/>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六</w:t>
      </w:r>
      <w:r w:rsidRPr="004C5E7E">
        <w:rPr>
          <w:rFonts w:ascii="宋体" w:eastAsia="宋体" w:hAnsi="宋体" w:cs="宋体" w:hint="eastAsia"/>
          <w:b/>
          <w:bCs/>
          <w:color w:val="333333"/>
          <w:kern w:val="0"/>
          <w:sz w:val="24"/>
          <w:szCs w:val="24"/>
        </w:rPr>
        <w:t>、询价报名及文件领取</w:t>
      </w:r>
    </w:p>
    <w:p w:rsidR="009842C2" w:rsidRPr="004C5E7E" w:rsidRDefault="009842C2" w:rsidP="009842C2">
      <w:pPr>
        <w:widowControl/>
        <w:shd w:val="clear" w:color="auto" w:fill="FFFFFF"/>
        <w:spacing w:line="560" w:lineRule="exact"/>
        <w:ind w:firstLineChars="196" w:firstLine="470"/>
        <w:jc w:val="left"/>
        <w:rPr>
          <w:rFonts w:ascii="宋体" w:eastAsia="宋体" w:hAnsi="宋体" w:cs="宋体"/>
          <w:color w:val="333333"/>
          <w:kern w:val="0"/>
          <w:sz w:val="24"/>
          <w:szCs w:val="24"/>
        </w:rPr>
      </w:pPr>
      <w:r w:rsidRPr="009842C2">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报名方式：无需报名</w:t>
      </w:r>
    </w:p>
    <w:p w:rsidR="004C5E7E" w:rsidRPr="004C5E7E" w:rsidRDefault="009842C2" w:rsidP="004C5E7E">
      <w:pPr>
        <w:pStyle w:val="a5"/>
        <w:shd w:val="clear" w:color="auto" w:fill="FFFFFF"/>
        <w:spacing w:before="0" w:beforeAutospacing="0" w:after="0" w:afterAutospacing="0" w:line="560" w:lineRule="exact"/>
        <w:ind w:firstLine="480"/>
        <w:jc w:val="both"/>
        <w:rPr>
          <w:color w:val="333333"/>
        </w:rPr>
      </w:pPr>
      <w:r>
        <w:rPr>
          <w:rFonts w:hint="eastAsia"/>
          <w:color w:val="333333"/>
        </w:rPr>
        <w:t>2</w:t>
      </w:r>
      <w:r w:rsidR="004C5E7E" w:rsidRPr="004C5E7E">
        <w:rPr>
          <w:rFonts w:hint="eastAsia"/>
          <w:color w:val="333333"/>
        </w:rPr>
        <w:t>、询价文件获取时间：2021年</w:t>
      </w:r>
      <w:r w:rsidR="004C5E7E">
        <w:rPr>
          <w:rFonts w:hint="eastAsia"/>
          <w:color w:val="333333"/>
        </w:rPr>
        <w:t>4</w:t>
      </w:r>
      <w:r w:rsidR="004C5E7E" w:rsidRPr="004C5E7E">
        <w:rPr>
          <w:rFonts w:hint="eastAsia"/>
          <w:color w:val="333333"/>
        </w:rPr>
        <w:t>月2</w:t>
      </w:r>
      <w:r w:rsidR="004C5E7E">
        <w:rPr>
          <w:rFonts w:hint="eastAsia"/>
          <w:color w:val="333333"/>
        </w:rPr>
        <w:t>7</w:t>
      </w:r>
      <w:r w:rsidR="004C5E7E" w:rsidRPr="004C5E7E">
        <w:rPr>
          <w:rFonts w:hint="eastAsia"/>
          <w:color w:val="333333"/>
        </w:rPr>
        <w:t>日至2021年5月 6日。</w:t>
      </w:r>
    </w:p>
    <w:p w:rsidR="004C5E7E" w:rsidRPr="004C5E7E" w:rsidRDefault="009842C2" w:rsidP="004C5E7E">
      <w:pPr>
        <w:pStyle w:val="a5"/>
        <w:shd w:val="clear" w:color="auto" w:fill="FFFFFF"/>
        <w:spacing w:before="0" w:beforeAutospacing="0" w:after="0" w:afterAutospacing="0" w:line="560" w:lineRule="exact"/>
        <w:ind w:firstLine="480"/>
        <w:jc w:val="both"/>
        <w:rPr>
          <w:color w:val="333333"/>
        </w:rPr>
      </w:pPr>
      <w:r>
        <w:rPr>
          <w:rFonts w:hint="eastAsia"/>
          <w:color w:val="333333"/>
        </w:rPr>
        <w:t>3</w:t>
      </w:r>
      <w:r w:rsidR="004C5E7E" w:rsidRPr="004C5E7E">
        <w:rPr>
          <w:rFonts w:hint="eastAsia"/>
          <w:color w:val="333333"/>
        </w:rPr>
        <w:t>、询价文件获取方式：网上自行下载。</w:t>
      </w:r>
    </w:p>
    <w:p w:rsidR="000519E5" w:rsidRDefault="004C5E7E"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t>七</w:t>
      </w:r>
      <w:r w:rsidR="000519E5">
        <w:rPr>
          <w:rFonts w:hint="eastAsia"/>
          <w:b/>
          <w:bCs/>
          <w:color w:val="333333"/>
        </w:rPr>
        <w:t>、响应文件</w:t>
      </w:r>
    </w:p>
    <w:p w:rsidR="000519E5" w:rsidRDefault="00263B4F"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lastRenderedPageBreak/>
        <w:t>1</w:t>
      </w:r>
      <w:r w:rsidR="000519E5">
        <w:rPr>
          <w:rFonts w:hint="eastAsia"/>
          <w:color w:val="333333"/>
        </w:rPr>
        <w:t>. 供应商应按采购文件的要求与格式编写响应文件，响应文件一式两份，其中一份应标明“正本”，另一份应标明“副本”，如果正本与副本不一致时，则以正本为准。</w:t>
      </w:r>
    </w:p>
    <w:p w:rsidR="00472B45" w:rsidRPr="00472B45" w:rsidRDefault="00263B4F" w:rsidP="007A22E0">
      <w:pPr>
        <w:pStyle w:val="a5"/>
        <w:shd w:val="clear" w:color="auto" w:fill="FFFFFF"/>
        <w:spacing w:before="0" w:beforeAutospacing="0" w:after="0" w:afterAutospacing="0" w:line="560" w:lineRule="exact"/>
        <w:ind w:firstLine="480"/>
        <w:jc w:val="both"/>
        <w:rPr>
          <w:color w:val="333333"/>
        </w:rPr>
      </w:pPr>
      <w:r>
        <w:rPr>
          <w:rFonts w:hint="eastAsia"/>
          <w:color w:val="333333"/>
        </w:rPr>
        <w:t>2</w:t>
      </w:r>
      <w:r w:rsidR="000519E5">
        <w:rPr>
          <w:rFonts w:hint="eastAsia"/>
          <w:color w:val="333333"/>
        </w:rPr>
        <w:t>.</w:t>
      </w:r>
      <w:r>
        <w:rPr>
          <w:rFonts w:hint="eastAsia"/>
          <w:color w:val="333333"/>
        </w:rPr>
        <w:t>供应商须将响应文件密封并</w:t>
      </w:r>
      <w:r w:rsidR="000519E5">
        <w:rPr>
          <w:rFonts w:hint="eastAsia"/>
          <w:color w:val="333333"/>
        </w:rPr>
        <w:t>加盖单位公章，</w:t>
      </w:r>
      <w:r w:rsidR="007A22E0">
        <w:rPr>
          <w:rFonts w:hint="eastAsia"/>
          <w:color w:val="333333"/>
        </w:rPr>
        <w:t>于</w:t>
      </w:r>
      <w:r w:rsidR="000519E5">
        <w:rPr>
          <w:rFonts w:hint="eastAsia"/>
          <w:color w:val="333333"/>
        </w:rPr>
        <w:t>2021年</w:t>
      </w:r>
      <w:r w:rsidR="006B41E8">
        <w:rPr>
          <w:rFonts w:hint="eastAsia"/>
          <w:color w:val="333333"/>
        </w:rPr>
        <w:t>5</w:t>
      </w:r>
      <w:r w:rsidR="000519E5">
        <w:rPr>
          <w:rFonts w:hint="eastAsia"/>
          <w:color w:val="333333"/>
        </w:rPr>
        <w:t>月</w:t>
      </w:r>
      <w:r w:rsidR="006B41E8">
        <w:rPr>
          <w:rFonts w:hint="eastAsia"/>
          <w:color w:val="333333"/>
        </w:rPr>
        <w:t>7</w:t>
      </w:r>
      <w:r w:rsidR="000519E5">
        <w:rPr>
          <w:rFonts w:hint="eastAsia"/>
          <w:color w:val="333333"/>
        </w:rPr>
        <w:t>日上午</w:t>
      </w:r>
      <w:r w:rsidR="006B41E8">
        <w:rPr>
          <w:rFonts w:hint="eastAsia"/>
          <w:color w:val="333333"/>
        </w:rPr>
        <w:t>10</w:t>
      </w:r>
      <w:r w:rsidR="000519E5">
        <w:rPr>
          <w:rFonts w:hint="eastAsia"/>
          <w:color w:val="333333"/>
        </w:rPr>
        <w:t>时</w:t>
      </w:r>
      <w:r w:rsidR="006B41E8">
        <w:rPr>
          <w:rFonts w:hint="eastAsia"/>
          <w:color w:val="333333"/>
        </w:rPr>
        <w:t>30分</w:t>
      </w:r>
      <w:r w:rsidR="000519E5">
        <w:rPr>
          <w:rFonts w:hint="eastAsia"/>
          <w:color w:val="333333"/>
        </w:rPr>
        <w:t>前递交</w:t>
      </w:r>
      <w:r w:rsidR="00472B45">
        <w:rPr>
          <w:rFonts w:hint="eastAsia"/>
          <w:color w:val="333333"/>
        </w:rPr>
        <w:t>至芜湖市公共资源交易中心湾沚区分中心开标二室</w:t>
      </w:r>
      <w:r w:rsidR="000519E5">
        <w:rPr>
          <w:rFonts w:hint="eastAsia"/>
          <w:color w:val="333333"/>
        </w:rPr>
        <w:t>。</w:t>
      </w:r>
    </w:p>
    <w:p w:rsidR="000519E5" w:rsidRDefault="007A22E0"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3</w:t>
      </w:r>
      <w:r w:rsidR="000519E5">
        <w:rPr>
          <w:rFonts w:hint="eastAsia"/>
          <w:color w:val="333333"/>
        </w:rPr>
        <w:t>.响应文件的组成（建议按下列顺序装订）</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(1)报价函（格式附后）。</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w:t>
      </w:r>
      <w:r w:rsidR="007A22E0">
        <w:rPr>
          <w:rFonts w:hint="eastAsia"/>
          <w:color w:val="333333"/>
        </w:rPr>
        <w:t>2</w:t>
      </w:r>
      <w:r>
        <w:rPr>
          <w:rFonts w:hint="eastAsia"/>
          <w:color w:val="333333"/>
        </w:rPr>
        <w:t>)供应商负责人身份证复印件（加盖单位公章）。</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w:t>
      </w:r>
      <w:r w:rsidR="007A22E0">
        <w:rPr>
          <w:rFonts w:hint="eastAsia"/>
          <w:color w:val="333333"/>
        </w:rPr>
        <w:t>3</w:t>
      </w:r>
      <w:r>
        <w:rPr>
          <w:rFonts w:hint="eastAsia"/>
          <w:color w:val="333333"/>
        </w:rPr>
        <w:t>)分项报价表（格式附后）。</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w:t>
      </w:r>
      <w:r w:rsidR="007A22E0">
        <w:rPr>
          <w:rFonts w:hint="eastAsia"/>
          <w:color w:val="333333"/>
        </w:rPr>
        <w:t>4</w:t>
      </w:r>
      <w:r>
        <w:rPr>
          <w:rFonts w:hint="eastAsia"/>
          <w:color w:val="333333"/>
        </w:rPr>
        <w:t>)采购文件要求供应商提供的或供应商认为需要提供的其他内容（若有）。</w:t>
      </w:r>
    </w:p>
    <w:p w:rsidR="000519E5" w:rsidRDefault="007E5367"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t>八</w:t>
      </w:r>
      <w:r w:rsidR="000519E5">
        <w:rPr>
          <w:rFonts w:hint="eastAsia"/>
          <w:b/>
          <w:bCs/>
          <w:color w:val="333333"/>
        </w:rPr>
        <w:t>、成交办法</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1.成立采购小组</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采购小组由三人以上单数的采购人代表组成。</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2.确定成交供应商</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采购小组独立开展评标工作，开启所有响应文件，采购评标小组根据符合采购需求、质量和服务及售后相同且报价最低的原则确定成交单位，并公示中标结果。经采购评标小组确认，该报价即为双方签约的合同价，响应文件作为合同的组成部分。</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3.属下列情形之一的，按无效报价处理：</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(1)响应文件未按规定的格式填写，内容不全或关键字迹模糊、无法辨认的。</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(2)货物质量保证及售后服务承诺不符合采购文件要求的</w:t>
      </w:r>
      <w:r w:rsidR="007A22E0">
        <w:rPr>
          <w:rFonts w:hint="eastAsia"/>
          <w:color w:val="333333"/>
        </w:rPr>
        <w:t>（若有）</w:t>
      </w:r>
      <w:r>
        <w:rPr>
          <w:rFonts w:hint="eastAsia"/>
          <w:color w:val="333333"/>
        </w:rPr>
        <w:t>。</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(3)未实质性响应“采购需求”的。</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(4)报价超过最高限价的。</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(5)未响应本采购文件其他实质性规定的。</w:t>
      </w:r>
    </w:p>
    <w:p w:rsidR="000519E5" w:rsidRDefault="007E5367"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lastRenderedPageBreak/>
        <w:t>九、</w:t>
      </w:r>
      <w:r w:rsidR="000519E5">
        <w:rPr>
          <w:rFonts w:hint="eastAsia"/>
          <w:b/>
          <w:bCs/>
          <w:color w:val="333333"/>
        </w:rPr>
        <w:t>签订合同</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成交供应商在收到成交通知后</w:t>
      </w:r>
      <w:r w:rsidR="000F020A">
        <w:rPr>
          <w:rFonts w:hint="eastAsia"/>
          <w:color w:val="333333"/>
        </w:rPr>
        <w:t>3</w:t>
      </w:r>
      <w:r>
        <w:rPr>
          <w:rFonts w:hint="eastAsia"/>
          <w:color w:val="333333"/>
        </w:rPr>
        <w:t>个工作日天内签订合同。若成交供应商未在规定时间内签订合同或不按规定履约，采购人有权取消其成交资格，</w:t>
      </w:r>
      <w:r w:rsidR="000F020A">
        <w:rPr>
          <w:rFonts w:hint="eastAsia"/>
          <w:color w:val="333333"/>
        </w:rPr>
        <w:t>可选择</w:t>
      </w:r>
      <w:r>
        <w:rPr>
          <w:rFonts w:hint="eastAsia"/>
          <w:color w:val="333333"/>
        </w:rPr>
        <w:t>报价次低的供应商递补为成交供应商</w:t>
      </w:r>
      <w:r w:rsidR="000F020A">
        <w:rPr>
          <w:rFonts w:hint="eastAsia"/>
          <w:color w:val="333333"/>
        </w:rPr>
        <w:t>或终止本次采购活动</w:t>
      </w:r>
      <w:r>
        <w:rPr>
          <w:rFonts w:hint="eastAsia"/>
          <w:color w:val="333333"/>
        </w:rPr>
        <w:t>。同时采购人可保留重新采购的权利。</w:t>
      </w:r>
    </w:p>
    <w:p w:rsidR="000519E5" w:rsidRDefault="007E5367" w:rsidP="000519E5">
      <w:pPr>
        <w:pStyle w:val="a5"/>
        <w:shd w:val="clear" w:color="auto" w:fill="FFFFFF"/>
        <w:spacing w:before="0" w:beforeAutospacing="0" w:after="0" w:afterAutospacing="0" w:line="560" w:lineRule="exact"/>
        <w:ind w:firstLine="480"/>
        <w:jc w:val="both"/>
        <w:rPr>
          <w:color w:val="333333"/>
        </w:rPr>
      </w:pPr>
      <w:r>
        <w:rPr>
          <w:rFonts w:hint="eastAsia"/>
          <w:b/>
          <w:bCs/>
          <w:color w:val="333333"/>
        </w:rPr>
        <w:t>十</w:t>
      </w:r>
      <w:r w:rsidR="000519E5">
        <w:rPr>
          <w:rFonts w:hint="eastAsia"/>
          <w:b/>
          <w:bCs/>
          <w:color w:val="333333"/>
        </w:rPr>
        <w:t>、联系方式</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采购人：</w:t>
      </w:r>
      <w:r w:rsidR="000F020A">
        <w:rPr>
          <w:rFonts w:hint="eastAsia"/>
          <w:color w:val="333333"/>
        </w:rPr>
        <w:t>芜湖市公共资源交易中心湾沚区分中心</w:t>
      </w:r>
    </w:p>
    <w:p w:rsidR="000519E5" w:rsidRDefault="000519E5" w:rsidP="000519E5">
      <w:pPr>
        <w:pStyle w:val="a5"/>
        <w:shd w:val="clear" w:color="auto" w:fill="FFFFFF"/>
        <w:spacing w:before="0" w:beforeAutospacing="0" w:after="0" w:afterAutospacing="0" w:line="560" w:lineRule="exact"/>
        <w:ind w:firstLine="480"/>
        <w:jc w:val="both"/>
        <w:rPr>
          <w:color w:val="333333"/>
        </w:rPr>
      </w:pPr>
      <w:r>
        <w:rPr>
          <w:rFonts w:hint="eastAsia"/>
          <w:color w:val="333333"/>
        </w:rPr>
        <w:t>联系人：</w:t>
      </w:r>
      <w:r w:rsidR="000F020A">
        <w:rPr>
          <w:rFonts w:hint="eastAsia"/>
          <w:color w:val="333333"/>
        </w:rPr>
        <w:t>骆工</w:t>
      </w:r>
      <w:r>
        <w:rPr>
          <w:rFonts w:hint="eastAsia"/>
          <w:color w:val="333333"/>
        </w:rPr>
        <w:t>   联系电话：</w:t>
      </w:r>
      <w:r w:rsidR="000F020A">
        <w:rPr>
          <w:rFonts w:hint="eastAsia"/>
          <w:color w:val="333333"/>
        </w:rPr>
        <w:t>0553-2567736</w:t>
      </w:r>
    </w:p>
    <w:p w:rsidR="001303C5" w:rsidRDefault="001303C5" w:rsidP="000519E5">
      <w:pPr>
        <w:spacing w:line="560" w:lineRule="exact"/>
      </w:pPr>
    </w:p>
    <w:p w:rsidR="003C2D34" w:rsidRDefault="003C2D34" w:rsidP="000519E5">
      <w:pPr>
        <w:spacing w:line="560" w:lineRule="exact"/>
      </w:pPr>
    </w:p>
    <w:p w:rsidR="003C2D34" w:rsidRDefault="003C2D34" w:rsidP="000519E5">
      <w:pPr>
        <w:spacing w:line="560" w:lineRule="exact"/>
      </w:pPr>
    </w:p>
    <w:p w:rsidR="003C2D34" w:rsidRDefault="003C2D34" w:rsidP="000519E5">
      <w:pPr>
        <w:spacing w:line="560" w:lineRule="exact"/>
      </w:pPr>
    </w:p>
    <w:p w:rsidR="003C2D34" w:rsidRDefault="003C2D34" w:rsidP="000519E5">
      <w:pPr>
        <w:spacing w:line="560" w:lineRule="exact"/>
      </w:pPr>
    </w:p>
    <w:p w:rsidR="003C2D34" w:rsidRDefault="003C2D34" w:rsidP="000519E5">
      <w:pPr>
        <w:spacing w:line="560" w:lineRule="exact"/>
      </w:pPr>
    </w:p>
    <w:p w:rsidR="003C2D34" w:rsidRDefault="003C2D34" w:rsidP="000519E5">
      <w:pPr>
        <w:spacing w:line="560" w:lineRule="exact"/>
      </w:pPr>
    </w:p>
    <w:p w:rsidR="003C2D34" w:rsidRDefault="003C2D34" w:rsidP="000519E5">
      <w:pPr>
        <w:spacing w:line="560" w:lineRule="exact"/>
      </w:pPr>
    </w:p>
    <w:p w:rsidR="003C2D34" w:rsidRDefault="003C2D34" w:rsidP="000519E5">
      <w:pPr>
        <w:spacing w:line="560" w:lineRule="exact"/>
      </w:pPr>
    </w:p>
    <w:p w:rsidR="007A22E0" w:rsidRDefault="007A22E0" w:rsidP="000519E5">
      <w:pPr>
        <w:spacing w:line="560" w:lineRule="exact"/>
      </w:pPr>
    </w:p>
    <w:p w:rsidR="007A22E0" w:rsidRDefault="007A22E0" w:rsidP="000519E5">
      <w:pPr>
        <w:spacing w:line="560" w:lineRule="exact"/>
      </w:pPr>
    </w:p>
    <w:p w:rsidR="007A22E0" w:rsidRDefault="007A22E0" w:rsidP="000519E5">
      <w:pPr>
        <w:spacing w:line="560" w:lineRule="exact"/>
      </w:pPr>
    </w:p>
    <w:p w:rsidR="007A22E0" w:rsidRDefault="007A22E0" w:rsidP="000519E5">
      <w:pPr>
        <w:spacing w:line="560" w:lineRule="exact"/>
      </w:pPr>
    </w:p>
    <w:p w:rsidR="007A22E0" w:rsidRDefault="007A22E0" w:rsidP="000519E5">
      <w:pPr>
        <w:spacing w:line="560" w:lineRule="exact"/>
      </w:pPr>
    </w:p>
    <w:p w:rsidR="007A22E0" w:rsidRDefault="007A22E0" w:rsidP="000519E5">
      <w:pPr>
        <w:spacing w:line="560" w:lineRule="exact"/>
      </w:pPr>
    </w:p>
    <w:p w:rsidR="007A22E0" w:rsidRDefault="007A22E0" w:rsidP="000519E5">
      <w:pPr>
        <w:spacing w:line="560" w:lineRule="exact"/>
      </w:pPr>
    </w:p>
    <w:p w:rsidR="007A22E0" w:rsidRDefault="007A22E0" w:rsidP="000519E5">
      <w:pPr>
        <w:spacing w:line="560" w:lineRule="exact"/>
      </w:pPr>
    </w:p>
    <w:p w:rsidR="003C2D34" w:rsidRPr="005155C6" w:rsidRDefault="005155C6" w:rsidP="003C2D34">
      <w:pPr>
        <w:spacing w:line="480" w:lineRule="exact"/>
        <w:jc w:val="center"/>
        <w:rPr>
          <w:rFonts w:asciiTheme="minorEastAsia" w:hAnsiTheme="minorEastAsia" w:cs="Times New Roman"/>
          <w:sz w:val="36"/>
          <w:szCs w:val="36"/>
        </w:rPr>
      </w:pPr>
      <w:r w:rsidRPr="005155C6">
        <w:rPr>
          <w:rFonts w:asciiTheme="minorEastAsia" w:hAnsiTheme="minorEastAsia" w:cs="Times New Roman" w:hint="eastAsia"/>
          <w:sz w:val="36"/>
          <w:szCs w:val="36"/>
        </w:rPr>
        <w:t>一、</w:t>
      </w:r>
      <w:r w:rsidR="003C2D34" w:rsidRPr="005155C6">
        <w:rPr>
          <w:rFonts w:asciiTheme="minorEastAsia" w:hAnsiTheme="minorEastAsia" w:cs="Times New Roman" w:hint="eastAsia"/>
          <w:sz w:val="36"/>
          <w:szCs w:val="36"/>
        </w:rPr>
        <w:t>投标函（格式）</w:t>
      </w:r>
    </w:p>
    <w:p w:rsidR="003C2D34" w:rsidRDefault="003C2D34" w:rsidP="003C2D34">
      <w:pPr>
        <w:spacing w:line="560" w:lineRule="exact"/>
        <w:rPr>
          <w:rFonts w:ascii="宋体" w:eastAsia="宋体" w:hAnsi="宋体" w:cs="Times New Roman"/>
          <w:szCs w:val="21"/>
        </w:rPr>
      </w:pPr>
      <w:r>
        <w:rPr>
          <w:rFonts w:ascii="宋体" w:eastAsia="宋体" w:hAnsi="宋体" w:cs="Times New Roman" w:hint="eastAsia"/>
          <w:szCs w:val="21"/>
        </w:rPr>
        <w:t>致：</w:t>
      </w:r>
      <w:r w:rsidRPr="007A22E0">
        <w:rPr>
          <w:rFonts w:ascii="宋体" w:eastAsia="宋体" w:hAnsi="宋体" w:cs="Times New Roman" w:hint="eastAsia"/>
          <w:szCs w:val="21"/>
        </w:rPr>
        <w:t>芜湖市公共资源交易中心湾沚区分中心</w:t>
      </w:r>
      <w:r>
        <w:rPr>
          <w:rFonts w:ascii="宋体" w:eastAsia="宋体" w:hAnsi="宋体" w:cs="Times New Roman" w:hint="eastAsia"/>
          <w:szCs w:val="21"/>
        </w:rPr>
        <w:t>：</w:t>
      </w:r>
    </w:p>
    <w:p w:rsidR="003C2D34" w:rsidRDefault="003C2D34" w:rsidP="003C2D34">
      <w:pPr>
        <w:spacing w:line="560" w:lineRule="exact"/>
        <w:ind w:firstLineChars="200" w:firstLine="420"/>
        <w:rPr>
          <w:rFonts w:ascii="宋体" w:eastAsia="宋体" w:hAnsi="宋体" w:cs="Times New Roman"/>
          <w:szCs w:val="21"/>
        </w:rPr>
      </w:pPr>
      <w:r>
        <w:rPr>
          <w:rFonts w:ascii="宋体" w:eastAsia="宋体" w:hAnsi="宋体" w:cs="Times New Roman" w:hint="eastAsia"/>
          <w:szCs w:val="21"/>
        </w:rPr>
        <w:t>1、对贵方“</w:t>
      </w:r>
      <w:r w:rsidRPr="007A22E0">
        <w:rPr>
          <w:rFonts w:ascii="宋体" w:eastAsia="宋体" w:hAnsi="宋体" w:cs="Times New Roman" w:hint="eastAsia"/>
          <w:szCs w:val="21"/>
        </w:rPr>
        <w:t>芜湖市公共资源交易中心湾沚区分中心网络线路改造及环境整治</w:t>
      </w:r>
      <w:r w:rsidRPr="000519E5">
        <w:rPr>
          <w:rFonts w:ascii="宋体" w:eastAsia="宋体" w:hAnsi="宋体" w:hint="eastAsia"/>
          <w:color w:val="333333"/>
          <w:kern w:val="0"/>
          <w:sz w:val="24"/>
          <w:szCs w:val="24"/>
        </w:rPr>
        <w:t>项目</w:t>
      </w:r>
      <w:r>
        <w:rPr>
          <w:rFonts w:ascii="宋体" w:eastAsia="宋体" w:hAnsi="宋体" w:cs="Times New Roman" w:hint="eastAsia"/>
          <w:szCs w:val="21"/>
        </w:rPr>
        <w:t xml:space="preserve">”，经研究上述项目询价文件的采购内容、货物技术参数表等其他询价资料后，我方愿以人民币（大写） </w:t>
      </w:r>
      <w:r>
        <w:rPr>
          <w:rFonts w:ascii="宋体" w:eastAsia="宋体" w:hAnsi="宋体" w:cs="Times New Roman" w:hint="eastAsia"/>
          <w:szCs w:val="21"/>
          <w:u w:val="single"/>
        </w:rPr>
        <w:t xml:space="preserve">         </w:t>
      </w:r>
      <w:r w:rsidR="007A22E0">
        <w:rPr>
          <w:rFonts w:ascii="宋体" w:eastAsia="宋体" w:hAnsi="宋体" w:cs="Times New Roman" w:hint="eastAsia"/>
          <w:szCs w:val="21"/>
          <w:u w:val="single"/>
        </w:rPr>
        <w:t xml:space="preserve">       </w:t>
      </w:r>
      <w:r>
        <w:rPr>
          <w:rFonts w:ascii="宋体" w:eastAsia="宋体" w:hAnsi="宋体" w:cs="Times New Roman" w:hint="eastAsia"/>
          <w:szCs w:val="21"/>
          <w:u w:val="single"/>
        </w:rPr>
        <w:t xml:space="preserve">   </w:t>
      </w:r>
      <w:r>
        <w:rPr>
          <w:rFonts w:ascii="宋体" w:eastAsia="宋体" w:hAnsi="宋体" w:cs="Times New Roman" w:hint="eastAsia"/>
          <w:szCs w:val="21"/>
        </w:rPr>
        <w:t>（￥：</w:t>
      </w:r>
      <w:r>
        <w:rPr>
          <w:rFonts w:ascii="宋体" w:eastAsia="宋体" w:hAnsi="宋体" w:cs="Times New Roman" w:hint="eastAsia"/>
          <w:szCs w:val="21"/>
          <w:u w:val="single"/>
        </w:rPr>
        <w:t xml:space="preserve">         </w:t>
      </w:r>
      <w:r>
        <w:rPr>
          <w:rFonts w:ascii="宋体" w:eastAsia="宋体" w:hAnsi="宋体" w:cs="Times New Roman" w:hint="eastAsia"/>
          <w:szCs w:val="21"/>
        </w:rPr>
        <w:t>）的投标报价（含配件）并按上述合同条款、货物技术参数表等贵处提供的其他询价资料要求提供货物并负责承担任何质量缺陷两周内包退、包换责任。</w:t>
      </w:r>
    </w:p>
    <w:p w:rsidR="003C2D34" w:rsidRDefault="003C2D34" w:rsidP="003C2D34">
      <w:pPr>
        <w:spacing w:line="560" w:lineRule="exact"/>
        <w:ind w:firstLineChars="200" w:firstLine="420"/>
        <w:rPr>
          <w:rFonts w:ascii="宋体" w:eastAsia="宋体" w:hAnsi="宋体" w:cs="Times New Roman"/>
          <w:szCs w:val="21"/>
        </w:rPr>
      </w:pPr>
      <w:r>
        <w:rPr>
          <w:rFonts w:ascii="宋体" w:eastAsia="宋体" w:hAnsi="宋体" w:cs="Times New Roman" w:hint="eastAsia"/>
          <w:szCs w:val="21"/>
        </w:rPr>
        <w:t>2、若我方中标将保证不转包不分包。</w:t>
      </w:r>
    </w:p>
    <w:p w:rsidR="003C2D34" w:rsidRPr="003C2D34" w:rsidRDefault="003C2D34" w:rsidP="003C2D34">
      <w:pPr>
        <w:spacing w:line="560" w:lineRule="exact"/>
        <w:ind w:firstLineChars="200" w:firstLine="420"/>
        <w:rPr>
          <w:rFonts w:ascii="宋体" w:eastAsia="宋体" w:hAnsi="宋体" w:cs="Times New Roman"/>
          <w:szCs w:val="21"/>
        </w:rPr>
      </w:pPr>
      <w:r>
        <w:rPr>
          <w:rFonts w:ascii="宋体" w:eastAsia="宋体" w:hAnsi="宋体" w:cs="Times New Roman" w:hint="eastAsia"/>
          <w:szCs w:val="21"/>
        </w:rPr>
        <w:t>3、如我方中标，我方保证在合同签订之日起</w:t>
      </w:r>
      <w:r>
        <w:rPr>
          <w:rFonts w:ascii="宋体" w:eastAsia="宋体" w:hAnsi="宋体" w:cs="Times New Roman" w:hint="eastAsia"/>
          <w:szCs w:val="21"/>
          <w:u w:val="single"/>
        </w:rPr>
        <w:t xml:space="preserve"> </w:t>
      </w:r>
      <w:r w:rsidR="00FF4829">
        <w:rPr>
          <w:rFonts w:ascii="宋体" w:eastAsia="宋体" w:hAnsi="宋体" w:cs="Times New Roman" w:hint="eastAsia"/>
          <w:szCs w:val="21"/>
          <w:u w:val="single"/>
        </w:rPr>
        <w:t xml:space="preserve"> 15</w:t>
      </w:r>
      <w:r>
        <w:rPr>
          <w:rFonts w:ascii="宋体" w:eastAsia="宋体" w:hAnsi="宋体" w:cs="Times New Roman" w:hint="eastAsia"/>
          <w:szCs w:val="21"/>
          <w:u w:val="single"/>
        </w:rPr>
        <w:t xml:space="preserve">  </w:t>
      </w:r>
      <w:r>
        <w:rPr>
          <w:rFonts w:ascii="宋体" w:eastAsia="宋体" w:hAnsi="宋体" w:cs="Times New Roman" w:hint="eastAsia"/>
          <w:szCs w:val="21"/>
        </w:rPr>
        <w:t>日内供货完结并交付使用，并确保该验收质量达到</w:t>
      </w:r>
      <w:r>
        <w:rPr>
          <w:rFonts w:ascii="宋体" w:eastAsia="宋体" w:hAnsi="宋体" w:cs="Times New Roman" w:hint="eastAsia"/>
          <w:szCs w:val="21"/>
          <w:u w:val="single"/>
        </w:rPr>
        <w:t xml:space="preserve"> </w:t>
      </w:r>
      <w:r w:rsidR="00FF4829">
        <w:rPr>
          <w:rFonts w:ascii="宋体" w:eastAsia="宋体" w:hAnsi="宋体" w:cs="Times New Roman" w:hint="eastAsia"/>
          <w:szCs w:val="21"/>
          <w:u w:val="single"/>
        </w:rPr>
        <w:t xml:space="preserve">  采购需求 </w:t>
      </w:r>
      <w:r>
        <w:rPr>
          <w:rFonts w:ascii="宋体" w:eastAsia="宋体" w:hAnsi="宋体" w:cs="Times New Roman" w:hint="eastAsia"/>
          <w:szCs w:val="21"/>
          <w:u w:val="single"/>
        </w:rPr>
        <w:t xml:space="preserve"> </w:t>
      </w:r>
      <w:r>
        <w:rPr>
          <w:rFonts w:ascii="宋体" w:eastAsia="宋体" w:hAnsi="宋体" w:cs="Times New Roman" w:hint="eastAsia"/>
          <w:szCs w:val="21"/>
        </w:rPr>
        <w:t>标准。</w:t>
      </w:r>
    </w:p>
    <w:p w:rsidR="003C2D34" w:rsidRDefault="003C2D34" w:rsidP="003C2D34">
      <w:pPr>
        <w:pStyle w:val="a6"/>
        <w:spacing w:line="560" w:lineRule="exact"/>
        <w:ind w:firstLineChars="200" w:firstLine="420"/>
        <w:rPr>
          <w:rFonts w:hAnsi="宋体" w:cs="Times New Roman"/>
          <w:szCs w:val="21"/>
        </w:rPr>
      </w:pPr>
      <w:r>
        <w:rPr>
          <w:rFonts w:hint="eastAsia"/>
          <w:szCs w:val="21"/>
        </w:rPr>
        <w:t>4</w:t>
      </w:r>
      <w:r>
        <w:rPr>
          <w:rFonts w:cs="Times New Roman" w:hint="eastAsia"/>
          <w:szCs w:val="21"/>
        </w:rPr>
        <w:t>、你方的成交通知书和本投标文件将成为约束我们双方的合同文件组成部分。</w:t>
      </w:r>
    </w:p>
    <w:p w:rsidR="003C2D34" w:rsidRDefault="003C2D34" w:rsidP="003C2D34">
      <w:pPr>
        <w:spacing w:line="560" w:lineRule="exact"/>
        <w:ind w:firstLineChars="200" w:firstLine="420"/>
        <w:rPr>
          <w:rFonts w:ascii="宋体" w:eastAsia="宋体" w:hAnsi="宋体" w:cs="Times New Roman"/>
          <w:szCs w:val="21"/>
        </w:rPr>
      </w:pPr>
      <w:r>
        <w:rPr>
          <w:rFonts w:ascii="宋体" w:hAnsi="宋体" w:hint="eastAsia"/>
          <w:szCs w:val="21"/>
        </w:rPr>
        <w:t>5</w:t>
      </w:r>
      <w:r>
        <w:rPr>
          <w:rFonts w:ascii="宋体" w:eastAsia="宋体" w:hAnsi="宋体" w:cs="Times New Roman" w:hint="eastAsia"/>
          <w:szCs w:val="21"/>
        </w:rPr>
        <w:t>、若我方成交，我方承诺完全响应询价文件规定的技术参数和服务要求，满足招标采购法律规定和行业规范要求。</w:t>
      </w:r>
    </w:p>
    <w:p w:rsidR="003C2D34" w:rsidRDefault="003C2D34" w:rsidP="003C2D34">
      <w:pPr>
        <w:spacing w:line="560" w:lineRule="exact"/>
        <w:ind w:firstLineChars="237" w:firstLine="498"/>
        <w:rPr>
          <w:rFonts w:ascii="宋体" w:eastAsia="宋体" w:hAnsi="宋体" w:cs="Times New Roman"/>
          <w:szCs w:val="21"/>
        </w:rPr>
      </w:pPr>
    </w:p>
    <w:p w:rsidR="003C2D34" w:rsidRPr="003C2D34" w:rsidRDefault="003C2D34" w:rsidP="003C2D34">
      <w:pPr>
        <w:spacing w:line="560" w:lineRule="exact"/>
        <w:ind w:firstLineChars="237" w:firstLine="498"/>
        <w:rPr>
          <w:rFonts w:ascii="宋体" w:eastAsia="宋体" w:hAnsi="宋体" w:cs="Times New Roman"/>
          <w:szCs w:val="21"/>
        </w:rPr>
      </w:pPr>
    </w:p>
    <w:p w:rsidR="003C2D34" w:rsidRDefault="003C2D34" w:rsidP="003C2D34">
      <w:pPr>
        <w:spacing w:line="560" w:lineRule="exact"/>
        <w:ind w:firstLineChars="237" w:firstLine="498"/>
        <w:rPr>
          <w:rFonts w:ascii="宋体" w:eastAsia="宋体" w:hAnsi="宋体" w:cs="Times New Roman"/>
          <w:szCs w:val="21"/>
        </w:rPr>
      </w:pPr>
      <w:r>
        <w:rPr>
          <w:rFonts w:ascii="宋体" w:eastAsia="宋体" w:hAnsi="宋体" w:cs="Times New Roman" w:hint="eastAsia"/>
          <w:szCs w:val="21"/>
        </w:rPr>
        <w:t>投标人：</w:t>
      </w:r>
      <w:r w:rsidR="007D1A50">
        <w:rPr>
          <w:rFonts w:ascii="宋体" w:hAnsi="宋体" w:hint="eastAsia"/>
          <w:szCs w:val="21"/>
          <w:u w:val="single"/>
        </w:rPr>
        <w:t xml:space="preserve">                            </w:t>
      </w:r>
      <w:r>
        <w:rPr>
          <w:rFonts w:ascii="宋体" w:eastAsia="宋体" w:hAnsi="宋体" w:cs="Times New Roman" w:hint="eastAsia"/>
          <w:szCs w:val="21"/>
        </w:rPr>
        <w:t xml:space="preserve">（盖章） </w:t>
      </w:r>
    </w:p>
    <w:p w:rsidR="003C2D34" w:rsidRDefault="003C2D34" w:rsidP="003C2D34">
      <w:pPr>
        <w:spacing w:line="560" w:lineRule="exact"/>
        <w:ind w:firstLine="570"/>
        <w:rPr>
          <w:rFonts w:ascii="宋体" w:eastAsia="宋体" w:hAnsi="宋体" w:cs="Times New Roman"/>
          <w:szCs w:val="21"/>
          <w:u w:val="single"/>
        </w:rPr>
      </w:pPr>
      <w:r>
        <w:rPr>
          <w:rFonts w:ascii="宋体" w:eastAsia="宋体" w:hAnsi="宋体" w:cs="Times New Roman" w:hint="eastAsia"/>
          <w:szCs w:val="21"/>
        </w:rPr>
        <w:t>单位地址：</w:t>
      </w:r>
      <w:r>
        <w:rPr>
          <w:rFonts w:ascii="宋体" w:eastAsia="宋体" w:hAnsi="宋体" w:cs="Times New Roman" w:hint="eastAsia"/>
          <w:szCs w:val="21"/>
          <w:u w:val="single"/>
        </w:rPr>
        <w:t xml:space="preserve">                          </w:t>
      </w:r>
    </w:p>
    <w:p w:rsidR="007D1A50" w:rsidRDefault="007D1A50" w:rsidP="003C2D34">
      <w:pPr>
        <w:spacing w:line="560" w:lineRule="exact"/>
        <w:ind w:firstLine="570"/>
        <w:rPr>
          <w:rFonts w:ascii="宋体" w:hAnsi="宋体"/>
          <w:szCs w:val="21"/>
        </w:rPr>
      </w:pPr>
    </w:p>
    <w:p w:rsidR="003C2D34" w:rsidRDefault="003C2D34" w:rsidP="003C2D34">
      <w:pPr>
        <w:spacing w:line="560" w:lineRule="exact"/>
        <w:ind w:firstLine="570"/>
        <w:rPr>
          <w:rFonts w:ascii="宋体" w:eastAsia="宋体" w:hAnsi="宋体" w:cs="Times New Roman"/>
          <w:szCs w:val="21"/>
        </w:rPr>
      </w:pPr>
      <w:r>
        <w:rPr>
          <w:rFonts w:ascii="宋体" w:eastAsia="宋体" w:hAnsi="宋体" w:cs="Times New Roman" w:hint="eastAsia"/>
          <w:szCs w:val="21"/>
        </w:rPr>
        <w:t>法人代表或委托代理人：</w:t>
      </w:r>
      <w:r w:rsidR="007D1A50">
        <w:rPr>
          <w:rFonts w:ascii="宋体" w:hAnsi="宋体" w:hint="eastAsia"/>
          <w:szCs w:val="21"/>
          <w:u w:val="single"/>
        </w:rPr>
        <w:t xml:space="preserve">                    </w:t>
      </w:r>
      <w:r>
        <w:rPr>
          <w:rFonts w:ascii="宋体" w:eastAsia="宋体" w:hAnsi="宋体" w:cs="Times New Roman" w:hint="eastAsia"/>
          <w:szCs w:val="21"/>
        </w:rPr>
        <w:t>（签字或盖章）</w:t>
      </w:r>
    </w:p>
    <w:p w:rsidR="003C2D34" w:rsidRDefault="003C2D34" w:rsidP="003C2D34">
      <w:pPr>
        <w:spacing w:line="560" w:lineRule="exact"/>
        <w:ind w:firstLine="570"/>
        <w:rPr>
          <w:rFonts w:ascii="宋体" w:eastAsia="宋体" w:hAnsi="宋体" w:cs="Times New Roman"/>
          <w:szCs w:val="21"/>
          <w:u w:val="single"/>
        </w:rPr>
      </w:pPr>
      <w:r>
        <w:rPr>
          <w:rFonts w:ascii="宋体" w:eastAsia="宋体" w:hAnsi="宋体" w:cs="Times New Roman" w:hint="eastAsia"/>
          <w:szCs w:val="21"/>
        </w:rPr>
        <w:t>电话：</w:t>
      </w:r>
      <w:r>
        <w:rPr>
          <w:rFonts w:ascii="宋体" w:eastAsia="宋体" w:hAnsi="宋体" w:cs="Times New Roman" w:hint="eastAsia"/>
          <w:szCs w:val="21"/>
          <w:u w:val="single"/>
        </w:rPr>
        <w:t xml:space="preserve">                </w:t>
      </w:r>
      <w:r>
        <w:rPr>
          <w:rFonts w:ascii="宋体" w:eastAsia="宋体" w:hAnsi="宋体" w:cs="Times New Roman" w:hint="eastAsia"/>
          <w:szCs w:val="21"/>
        </w:rPr>
        <w:t>传真：</w:t>
      </w:r>
      <w:r>
        <w:rPr>
          <w:rFonts w:ascii="宋体" w:eastAsia="宋体" w:hAnsi="宋体" w:cs="Times New Roman" w:hint="eastAsia"/>
          <w:szCs w:val="21"/>
          <w:u w:val="single"/>
        </w:rPr>
        <w:t xml:space="preserve">              </w:t>
      </w:r>
    </w:p>
    <w:p w:rsidR="003C2D34" w:rsidRDefault="003C2D34" w:rsidP="003C2D34">
      <w:pPr>
        <w:spacing w:line="380" w:lineRule="exact"/>
        <w:rPr>
          <w:rFonts w:ascii="仿宋_GB2312" w:eastAsia="仿宋_GB2312" w:hAnsi="Calibri" w:cs="Times New Roman"/>
          <w:b/>
          <w:szCs w:val="21"/>
        </w:rPr>
      </w:pPr>
    </w:p>
    <w:p w:rsidR="003C2D34" w:rsidRDefault="003C2D34" w:rsidP="003C2D34">
      <w:pPr>
        <w:spacing w:line="480" w:lineRule="exact"/>
        <w:rPr>
          <w:rFonts w:ascii="宋体" w:eastAsia="宋体" w:hAnsi="宋体" w:cs="Times New Roman"/>
          <w:b/>
          <w:color w:val="FF0000"/>
          <w:szCs w:val="21"/>
        </w:rPr>
      </w:pPr>
    </w:p>
    <w:p w:rsidR="003C2D34" w:rsidRDefault="003C2D34" w:rsidP="003C2D34">
      <w:pPr>
        <w:spacing w:line="480" w:lineRule="exact"/>
        <w:rPr>
          <w:rFonts w:ascii="宋体" w:eastAsia="宋体" w:hAnsi="宋体" w:cs="Times New Roman"/>
          <w:b/>
          <w:color w:val="FF0000"/>
          <w:szCs w:val="21"/>
        </w:rPr>
      </w:pPr>
    </w:p>
    <w:p w:rsidR="005155C6" w:rsidRDefault="005155C6" w:rsidP="005155C6">
      <w:pPr>
        <w:spacing w:line="560" w:lineRule="exact"/>
        <w:jc w:val="center"/>
        <w:rPr>
          <w:rFonts w:asciiTheme="minorEastAsia" w:hAnsiTheme="minorEastAsia" w:cs="Times New Roman"/>
          <w:sz w:val="36"/>
          <w:szCs w:val="36"/>
        </w:rPr>
      </w:pPr>
    </w:p>
    <w:p w:rsidR="005155C6" w:rsidRDefault="005155C6" w:rsidP="005155C6">
      <w:pPr>
        <w:spacing w:line="560" w:lineRule="exact"/>
        <w:jc w:val="center"/>
        <w:rPr>
          <w:rFonts w:asciiTheme="minorEastAsia" w:hAnsiTheme="minorEastAsia" w:cs="Times New Roman"/>
          <w:sz w:val="36"/>
          <w:szCs w:val="36"/>
        </w:rPr>
      </w:pPr>
    </w:p>
    <w:p w:rsidR="003C2D34" w:rsidRPr="005155C6" w:rsidRDefault="005155C6" w:rsidP="005155C6">
      <w:pPr>
        <w:spacing w:line="560" w:lineRule="exact"/>
        <w:jc w:val="center"/>
        <w:rPr>
          <w:rFonts w:asciiTheme="minorEastAsia" w:hAnsiTheme="minorEastAsia" w:cs="Times New Roman"/>
          <w:sz w:val="36"/>
          <w:szCs w:val="36"/>
        </w:rPr>
      </w:pPr>
      <w:r w:rsidRPr="005155C6">
        <w:rPr>
          <w:rFonts w:asciiTheme="minorEastAsia" w:hAnsiTheme="minorEastAsia" w:cs="Times New Roman" w:hint="eastAsia"/>
          <w:sz w:val="36"/>
          <w:szCs w:val="36"/>
        </w:rPr>
        <w:t>二、法人代表或委托代理人身份证复印件</w:t>
      </w: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5155C6" w:rsidRDefault="005155C6" w:rsidP="000519E5">
      <w:pPr>
        <w:spacing w:line="560" w:lineRule="exact"/>
      </w:pPr>
    </w:p>
    <w:p w:rsidR="008B50DA" w:rsidRDefault="005155C6" w:rsidP="008B50DA">
      <w:pPr>
        <w:jc w:val="center"/>
        <w:rPr>
          <w:rFonts w:ascii="宋体" w:eastAsia="宋体" w:hAnsi="宋体" w:cs="Times New Roman"/>
          <w:b/>
          <w:sz w:val="36"/>
          <w:szCs w:val="36"/>
        </w:rPr>
      </w:pPr>
      <w:r>
        <w:rPr>
          <w:rFonts w:ascii="宋体" w:eastAsia="宋体" w:hAnsi="宋体" w:cs="Times New Roman" w:hint="eastAsia"/>
          <w:b/>
          <w:sz w:val="36"/>
          <w:szCs w:val="36"/>
        </w:rPr>
        <w:t>三、</w:t>
      </w:r>
      <w:r w:rsidR="008B50DA">
        <w:rPr>
          <w:rFonts w:ascii="宋体" w:eastAsia="宋体" w:hAnsi="宋体" w:cs="Times New Roman" w:hint="eastAsia"/>
          <w:b/>
          <w:sz w:val="36"/>
          <w:szCs w:val="36"/>
        </w:rPr>
        <w:t>报价表</w:t>
      </w:r>
    </w:p>
    <w:p w:rsidR="008B50DA" w:rsidRDefault="008B50DA" w:rsidP="008B50DA">
      <w:pPr>
        <w:jc w:val="center"/>
        <w:rPr>
          <w:rFonts w:ascii="宋体" w:eastAsia="宋体" w:hAnsi="宋体" w:cs="Times New Roman"/>
          <w:b/>
          <w:sz w:val="36"/>
          <w:szCs w:val="36"/>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992"/>
        <w:gridCol w:w="2031"/>
        <w:gridCol w:w="878"/>
        <w:gridCol w:w="900"/>
        <w:gridCol w:w="900"/>
        <w:gridCol w:w="1245"/>
        <w:gridCol w:w="850"/>
      </w:tblGrid>
      <w:tr w:rsidR="008B50DA" w:rsidTr="007A22E0">
        <w:trPr>
          <w:trHeight w:val="780"/>
        </w:trPr>
        <w:tc>
          <w:tcPr>
            <w:tcW w:w="851" w:type="dxa"/>
            <w:vAlign w:val="center"/>
          </w:tcPr>
          <w:p w:rsidR="008B50DA" w:rsidRDefault="008B50DA" w:rsidP="006D093A">
            <w:pPr>
              <w:spacing w:line="560" w:lineRule="exact"/>
              <w:jc w:val="center"/>
              <w:rPr>
                <w:rFonts w:ascii="宋体" w:eastAsia="宋体" w:hAnsi="宋体" w:cs="Times New Roman"/>
                <w:b/>
                <w:sz w:val="24"/>
              </w:rPr>
            </w:pPr>
            <w:r>
              <w:rPr>
                <w:rFonts w:ascii="宋体" w:eastAsia="宋体" w:hAnsi="宋体" w:cs="Times New Roman" w:hint="eastAsia"/>
                <w:b/>
                <w:sz w:val="24"/>
              </w:rPr>
              <w:t>序号</w:t>
            </w:r>
          </w:p>
        </w:tc>
        <w:tc>
          <w:tcPr>
            <w:tcW w:w="992" w:type="dxa"/>
            <w:vAlign w:val="center"/>
          </w:tcPr>
          <w:p w:rsidR="008B50DA" w:rsidRDefault="008B50DA" w:rsidP="006D093A">
            <w:pPr>
              <w:spacing w:line="560" w:lineRule="exact"/>
              <w:jc w:val="center"/>
              <w:rPr>
                <w:rFonts w:ascii="宋体" w:eastAsia="宋体" w:hAnsi="宋体" w:cs="Times New Roman"/>
                <w:b/>
                <w:sz w:val="24"/>
              </w:rPr>
            </w:pPr>
            <w:r>
              <w:rPr>
                <w:rFonts w:ascii="宋体" w:eastAsia="宋体" w:hAnsi="宋体" w:cs="Times New Roman" w:hint="eastAsia"/>
                <w:b/>
                <w:sz w:val="24"/>
              </w:rPr>
              <w:t>名称</w:t>
            </w:r>
          </w:p>
        </w:tc>
        <w:tc>
          <w:tcPr>
            <w:tcW w:w="2031" w:type="dxa"/>
            <w:vAlign w:val="center"/>
          </w:tcPr>
          <w:p w:rsidR="008B50DA" w:rsidRDefault="008B50DA" w:rsidP="006D093A">
            <w:pPr>
              <w:spacing w:line="560" w:lineRule="exact"/>
              <w:jc w:val="center"/>
              <w:rPr>
                <w:rFonts w:ascii="宋体" w:eastAsia="宋体" w:hAnsi="宋体" w:cs="Times New Roman"/>
                <w:b/>
                <w:sz w:val="24"/>
              </w:rPr>
            </w:pPr>
            <w:r>
              <w:rPr>
                <w:rFonts w:ascii="宋体" w:eastAsia="宋体" w:hAnsi="宋体" w:cs="Times New Roman" w:hint="eastAsia"/>
                <w:b/>
                <w:sz w:val="24"/>
              </w:rPr>
              <w:t>参数、技术规格</w:t>
            </w:r>
          </w:p>
        </w:tc>
        <w:tc>
          <w:tcPr>
            <w:tcW w:w="878" w:type="dxa"/>
            <w:vAlign w:val="center"/>
          </w:tcPr>
          <w:p w:rsidR="008B50DA" w:rsidRDefault="008B50DA" w:rsidP="006D093A">
            <w:pPr>
              <w:spacing w:line="560" w:lineRule="exact"/>
              <w:jc w:val="center"/>
              <w:rPr>
                <w:rFonts w:ascii="宋体" w:eastAsia="宋体" w:hAnsi="宋体" w:cs="Times New Roman"/>
                <w:b/>
                <w:sz w:val="24"/>
              </w:rPr>
            </w:pPr>
            <w:r>
              <w:rPr>
                <w:rFonts w:ascii="宋体" w:eastAsia="宋体" w:hAnsi="宋体" w:cs="Times New Roman" w:hint="eastAsia"/>
                <w:b/>
                <w:sz w:val="24"/>
              </w:rPr>
              <w:t>单位</w:t>
            </w:r>
          </w:p>
        </w:tc>
        <w:tc>
          <w:tcPr>
            <w:tcW w:w="900" w:type="dxa"/>
            <w:vAlign w:val="center"/>
          </w:tcPr>
          <w:p w:rsidR="008B50DA" w:rsidRDefault="008B50DA" w:rsidP="006D093A">
            <w:pPr>
              <w:spacing w:line="560" w:lineRule="exact"/>
              <w:jc w:val="center"/>
              <w:rPr>
                <w:rFonts w:ascii="宋体" w:eastAsia="宋体" w:hAnsi="宋体" w:cs="Times New Roman"/>
                <w:b/>
                <w:sz w:val="24"/>
              </w:rPr>
            </w:pPr>
            <w:r>
              <w:rPr>
                <w:rFonts w:ascii="宋体" w:eastAsia="宋体" w:hAnsi="宋体" w:cs="Times New Roman" w:hint="eastAsia"/>
                <w:b/>
                <w:sz w:val="24"/>
              </w:rPr>
              <w:t>数量</w:t>
            </w:r>
          </w:p>
        </w:tc>
        <w:tc>
          <w:tcPr>
            <w:tcW w:w="900" w:type="dxa"/>
            <w:vAlign w:val="center"/>
          </w:tcPr>
          <w:p w:rsidR="008B50DA" w:rsidRDefault="008B50DA" w:rsidP="006D093A">
            <w:pPr>
              <w:spacing w:line="560" w:lineRule="exact"/>
              <w:jc w:val="center"/>
              <w:rPr>
                <w:rFonts w:ascii="宋体" w:eastAsia="宋体" w:hAnsi="宋体" w:cs="Times New Roman"/>
                <w:b/>
                <w:sz w:val="24"/>
              </w:rPr>
            </w:pPr>
            <w:r>
              <w:rPr>
                <w:rFonts w:ascii="宋体" w:eastAsia="宋体" w:hAnsi="宋体" w:cs="Times New Roman" w:hint="eastAsia"/>
                <w:b/>
                <w:sz w:val="24"/>
              </w:rPr>
              <w:t>单价</w:t>
            </w:r>
          </w:p>
        </w:tc>
        <w:tc>
          <w:tcPr>
            <w:tcW w:w="1245" w:type="dxa"/>
            <w:vAlign w:val="center"/>
          </w:tcPr>
          <w:p w:rsidR="008B50DA" w:rsidRDefault="008B50DA" w:rsidP="006D093A">
            <w:pPr>
              <w:spacing w:line="560" w:lineRule="exact"/>
              <w:jc w:val="center"/>
              <w:rPr>
                <w:rFonts w:ascii="宋体" w:eastAsia="宋体" w:hAnsi="宋体" w:cs="Times New Roman"/>
                <w:b/>
                <w:sz w:val="24"/>
              </w:rPr>
            </w:pPr>
            <w:r>
              <w:rPr>
                <w:rFonts w:ascii="宋体" w:eastAsia="宋体" w:hAnsi="宋体" w:cs="Times New Roman" w:hint="eastAsia"/>
                <w:b/>
                <w:sz w:val="24"/>
              </w:rPr>
              <w:t>合价</w:t>
            </w:r>
          </w:p>
        </w:tc>
        <w:tc>
          <w:tcPr>
            <w:tcW w:w="850" w:type="dxa"/>
            <w:vAlign w:val="center"/>
          </w:tcPr>
          <w:p w:rsidR="008B50DA" w:rsidRDefault="008B50DA" w:rsidP="006D093A">
            <w:pPr>
              <w:spacing w:line="560" w:lineRule="exact"/>
              <w:jc w:val="center"/>
              <w:rPr>
                <w:rFonts w:ascii="宋体" w:eastAsia="宋体" w:hAnsi="宋体" w:cs="Times New Roman"/>
                <w:b/>
                <w:sz w:val="24"/>
              </w:rPr>
            </w:pPr>
            <w:r>
              <w:rPr>
                <w:rFonts w:ascii="宋体" w:eastAsia="宋体" w:hAnsi="宋体" w:cs="Times New Roman" w:hint="eastAsia"/>
                <w:b/>
                <w:sz w:val="24"/>
              </w:rPr>
              <w:t>备注</w:t>
            </w:r>
          </w:p>
        </w:tc>
      </w:tr>
      <w:tr w:rsidR="008B50DA" w:rsidTr="007A22E0">
        <w:trPr>
          <w:trHeight w:val="1470"/>
        </w:trPr>
        <w:tc>
          <w:tcPr>
            <w:tcW w:w="851" w:type="dxa"/>
            <w:vAlign w:val="center"/>
          </w:tcPr>
          <w:p w:rsidR="008B50DA" w:rsidRDefault="008B50DA" w:rsidP="00D76F0C">
            <w:pPr>
              <w:jc w:val="center"/>
              <w:rPr>
                <w:rFonts w:ascii="宋体" w:eastAsia="宋体" w:hAnsi="宋体" w:cs="Times New Roman"/>
                <w:b/>
                <w:sz w:val="24"/>
              </w:rPr>
            </w:pPr>
          </w:p>
        </w:tc>
        <w:tc>
          <w:tcPr>
            <w:tcW w:w="992" w:type="dxa"/>
            <w:vAlign w:val="center"/>
          </w:tcPr>
          <w:p w:rsidR="008B50DA" w:rsidRDefault="008B50DA" w:rsidP="00D76F0C">
            <w:pPr>
              <w:jc w:val="center"/>
              <w:rPr>
                <w:rFonts w:ascii="宋体" w:eastAsia="宋体" w:hAnsi="宋体" w:cs="Times New Roman"/>
                <w:b/>
                <w:sz w:val="24"/>
              </w:rPr>
            </w:pPr>
          </w:p>
        </w:tc>
        <w:tc>
          <w:tcPr>
            <w:tcW w:w="2031" w:type="dxa"/>
            <w:vAlign w:val="center"/>
          </w:tcPr>
          <w:p w:rsidR="008B50DA" w:rsidRDefault="008B50DA" w:rsidP="00D76F0C">
            <w:pPr>
              <w:jc w:val="center"/>
              <w:rPr>
                <w:rFonts w:ascii="宋体" w:eastAsia="宋体" w:hAnsi="宋体" w:cs="Times New Roman"/>
                <w:sz w:val="24"/>
              </w:rPr>
            </w:pPr>
            <w:r>
              <w:rPr>
                <w:rFonts w:ascii="宋体" w:eastAsia="宋体" w:hAnsi="宋体" w:cs="Times New Roman" w:hint="eastAsia"/>
                <w:sz w:val="24"/>
              </w:rPr>
              <w:t>完全响应“</w:t>
            </w:r>
            <w:r w:rsidRPr="00603407">
              <w:rPr>
                <w:rFonts w:ascii="宋体" w:eastAsia="宋体" w:hAnsi="宋体" w:cs="Times New Roman" w:hint="eastAsia"/>
                <w:sz w:val="24"/>
              </w:rPr>
              <w:t>货物采购需求</w:t>
            </w:r>
            <w:r>
              <w:rPr>
                <w:rFonts w:ascii="宋体" w:eastAsia="宋体" w:hAnsi="宋体" w:cs="Times New Roman" w:hint="eastAsia"/>
                <w:sz w:val="24"/>
              </w:rPr>
              <w:t>”</w:t>
            </w:r>
          </w:p>
        </w:tc>
        <w:tc>
          <w:tcPr>
            <w:tcW w:w="878" w:type="dxa"/>
            <w:vAlign w:val="center"/>
          </w:tcPr>
          <w:p w:rsidR="008B50DA" w:rsidRDefault="008B50DA" w:rsidP="00D76F0C">
            <w:pPr>
              <w:jc w:val="center"/>
              <w:rPr>
                <w:rFonts w:ascii="宋体" w:eastAsia="宋体" w:hAnsi="宋体" w:cs="Times New Roman"/>
                <w:b/>
                <w:sz w:val="24"/>
              </w:rPr>
            </w:pPr>
          </w:p>
        </w:tc>
        <w:tc>
          <w:tcPr>
            <w:tcW w:w="900" w:type="dxa"/>
            <w:vAlign w:val="center"/>
          </w:tcPr>
          <w:p w:rsidR="008B50DA" w:rsidRDefault="008B50DA" w:rsidP="00D76F0C">
            <w:pPr>
              <w:jc w:val="center"/>
              <w:rPr>
                <w:rFonts w:ascii="宋体" w:eastAsia="宋体" w:hAnsi="宋体" w:cs="Times New Roman"/>
                <w:b/>
                <w:sz w:val="24"/>
              </w:rPr>
            </w:pPr>
          </w:p>
        </w:tc>
        <w:tc>
          <w:tcPr>
            <w:tcW w:w="900" w:type="dxa"/>
            <w:vAlign w:val="center"/>
          </w:tcPr>
          <w:p w:rsidR="008B50DA" w:rsidRDefault="008B50DA" w:rsidP="00D76F0C">
            <w:pPr>
              <w:jc w:val="center"/>
              <w:rPr>
                <w:rFonts w:ascii="宋体" w:eastAsia="宋体" w:hAnsi="宋体" w:cs="Times New Roman"/>
                <w:sz w:val="24"/>
              </w:rPr>
            </w:pPr>
          </w:p>
        </w:tc>
        <w:tc>
          <w:tcPr>
            <w:tcW w:w="1245" w:type="dxa"/>
            <w:vAlign w:val="center"/>
          </w:tcPr>
          <w:p w:rsidR="008B50DA" w:rsidRDefault="008B50DA" w:rsidP="00D76F0C">
            <w:pPr>
              <w:jc w:val="center"/>
              <w:rPr>
                <w:rFonts w:ascii="宋体" w:eastAsia="宋体" w:hAnsi="宋体" w:cs="Times New Roman"/>
                <w:sz w:val="24"/>
              </w:rPr>
            </w:pPr>
          </w:p>
        </w:tc>
        <w:tc>
          <w:tcPr>
            <w:tcW w:w="850" w:type="dxa"/>
            <w:vAlign w:val="center"/>
          </w:tcPr>
          <w:p w:rsidR="008B50DA" w:rsidRDefault="008B50DA" w:rsidP="00D76F0C">
            <w:pPr>
              <w:jc w:val="center"/>
              <w:rPr>
                <w:rFonts w:ascii="宋体" w:eastAsia="宋体" w:hAnsi="宋体" w:cs="Times New Roman"/>
                <w:sz w:val="24"/>
              </w:rPr>
            </w:pPr>
          </w:p>
        </w:tc>
      </w:tr>
      <w:tr w:rsidR="008B50DA" w:rsidTr="007A22E0">
        <w:trPr>
          <w:trHeight w:val="1234"/>
        </w:trPr>
        <w:tc>
          <w:tcPr>
            <w:tcW w:w="851" w:type="dxa"/>
            <w:vAlign w:val="center"/>
          </w:tcPr>
          <w:p w:rsidR="008B50DA" w:rsidRDefault="008B50DA" w:rsidP="00D76F0C">
            <w:pPr>
              <w:jc w:val="center"/>
              <w:rPr>
                <w:rFonts w:ascii="宋体" w:eastAsia="宋体" w:hAnsi="宋体" w:cs="Times New Roman"/>
                <w:b/>
                <w:sz w:val="24"/>
              </w:rPr>
            </w:pPr>
          </w:p>
        </w:tc>
        <w:tc>
          <w:tcPr>
            <w:tcW w:w="992" w:type="dxa"/>
            <w:vAlign w:val="center"/>
          </w:tcPr>
          <w:p w:rsidR="008B50DA" w:rsidRDefault="008B50DA" w:rsidP="00D76F0C">
            <w:pPr>
              <w:jc w:val="center"/>
              <w:rPr>
                <w:rFonts w:ascii="宋体" w:eastAsia="宋体" w:hAnsi="宋体" w:cs="Times New Roman"/>
                <w:b/>
                <w:sz w:val="24"/>
              </w:rPr>
            </w:pPr>
          </w:p>
        </w:tc>
        <w:tc>
          <w:tcPr>
            <w:tcW w:w="2031" w:type="dxa"/>
            <w:vAlign w:val="center"/>
          </w:tcPr>
          <w:p w:rsidR="008B50DA" w:rsidRDefault="008B50DA" w:rsidP="00D76F0C">
            <w:pPr>
              <w:jc w:val="center"/>
              <w:rPr>
                <w:rFonts w:ascii="宋体" w:eastAsia="宋体" w:hAnsi="宋体" w:cs="Times New Roman"/>
                <w:sz w:val="24"/>
              </w:rPr>
            </w:pPr>
          </w:p>
        </w:tc>
        <w:tc>
          <w:tcPr>
            <w:tcW w:w="878" w:type="dxa"/>
            <w:vAlign w:val="center"/>
          </w:tcPr>
          <w:p w:rsidR="008B50DA" w:rsidRDefault="008B50DA" w:rsidP="00D76F0C">
            <w:pPr>
              <w:jc w:val="center"/>
              <w:rPr>
                <w:rFonts w:ascii="宋体" w:eastAsia="宋体" w:hAnsi="宋体" w:cs="Times New Roman"/>
                <w:b/>
                <w:sz w:val="24"/>
              </w:rPr>
            </w:pPr>
          </w:p>
        </w:tc>
        <w:tc>
          <w:tcPr>
            <w:tcW w:w="900" w:type="dxa"/>
            <w:vAlign w:val="center"/>
          </w:tcPr>
          <w:p w:rsidR="008B50DA" w:rsidRDefault="008B50DA" w:rsidP="00D76F0C">
            <w:pPr>
              <w:jc w:val="center"/>
              <w:rPr>
                <w:rFonts w:ascii="宋体" w:eastAsia="宋体" w:hAnsi="宋体" w:cs="Times New Roman"/>
                <w:b/>
                <w:sz w:val="24"/>
              </w:rPr>
            </w:pPr>
          </w:p>
        </w:tc>
        <w:tc>
          <w:tcPr>
            <w:tcW w:w="900" w:type="dxa"/>
            <w:vAlign w:val="center"/>
          </w:tcPr>
          <w:p w:rsidR="008B50DA" w:rsidRDefault="008B50DA" w:rsidP="00D76F0C">
            <w:pPr>
              <w:jc w:val="center"/>
              <w:rPr>
                <w:rFonts w:ascii="宋体" w:eastAsia="宋体" w:hAnsi="宋体" w:cs="Times New Roman"/>
                <w:sz w:val="24"/>
              </w:rPr>
            </w:pPr>
          </w:p>
        </w:tc>
        <w:tc>
          <w:tcPr>
            <w:tcW w:w="1245" w:type="dxa"/>
            <w:vAlign w:val="center"/>
          </w:tcPr>
          <w:p w:rsidR="008B50DA" w:rsidRDefault="008B50DA" w:rsidP="00D76F0C">
            <w:pPr>
              <w:jc w:val="center"/>
              <w:rPr>
                <w:rFonts w:ascii="宋体" w:eastAsia="宋体" w:hAnsi="宋体" w:cs="Times New Roman"/>
                <w:sz w:val="24"/>
              </w:rPr>
            </w:pPr>
          </w:p>
        </w:tc>
        <w:tc>
          <w:tcPr>
            <w:tcW w:w="850" w:type="dxa"/>
            <w:vAlign w:val="center"/>
          </w:tcPr>
          <w:p w:rsidR="008B50DA" w:rsidRDefault="008B50DA" w:rsidP="00D76F0C">
            <w:pPr>
              <w:jc w:val="center"/>
              <w:rPr>
                <w:rFonts w:ascii="宋体" w:eastAsia="宋体" w:hAnsi="宋体" w:cs="Times New Roman"/>
                <w:sz w:val="24"/>
              </w:rPr>
            </w:pPr>
          </w:p>
        </w:tc>
      </w:tr>
      <w:tr w:rsidR="00D3462C" w:rsidTr="007A22E0">
        <w:trPr>
          <w:trHeight w:val="1234"/>
        </w:trPr>
        <w:tc>
          <w:tcPr>
            <w:tcW w:w="6552" w:type="dxa"/>
            <w:gridSpan w:val="6"/>
            <w:vAlign w:val="center"/>
          </w:tcPr>
          <w:p w:rsidR="00D3462C" w:rsidRDefault="00D3462C" w:rsidP="006D093A">
            <w:pPr>
              <w:spacing w:line="560" w:lineRule="exact"/>
              <w:jc w:val="center"/>
              <w:rPr>
                <w:rFonts w:ascii="宋体" w:hAnsi="宋体"/>
                <w:sz w:val="24"/>
              </w:rPr>
            </w:pPr>
            <w:r>
              <w:rPr>
                <w:rFonts w:ascii="宋体" w:hAnsi="宋体" w:hint="eastAsia"/>
                <w:sz w:val="24"/>
              </w:rPr>
              <w:t>合计</w:t>
            </w:r>
          </w:p>
        </w:tc>
        <w:tc>
          <w:tcPr>
            <w:tcW w:w="1245" w:type="dxa"/>
            <w:vAlign w:val="center"/>
          </w:tcPr>
          <w:p w:rsidR="00D3462C" w:rsidRDefault="00D3462C" w:rsidP="006D093A">
            <w:pPr>
              <w:spacing w:line="560" w:lineRule="exact"/>
              <w:jc w:val="center"/>
              <w:rPr>
                <w:rFonts w:ascii="宋体" w:hAnsi="宋体"/>
                <w:sz w:val="24"/>
              </w:rPr>
            </w:pPr>
          </w:p>
        </w:tc>
        <w:tc>
          <w:tcPr>
            <w:tcW w:w="850" w:type="dxa"/>
            <w:vAlign w:val="center"/>
          </w:tcPr>
          <w:p w:rsidR="00D3462C" w:rsidRDefault="00D3462C" w:rsidP="006D093A">
            <w:pPr>
              <w:spacing w:line="560" w:lineRule="exact"/>
              <w:jc w:val="center"/>
              <w:rPr>
                <w:rFonts w:ascii="宋体" w:hAnsi="宋体"/>
                <w:sz w:val="24"/>
              </w:rPr>
            </w:pPr>
          </w:p>
        </w:tc>
      </w:tr>
    </w:tbl>
    <w:p w:rsidR="008B50DA" w:rsidRDefault="008B50DA" w:rsidP="006D093A">
      <w:pPr>
        <w:spacing w:line="560" w:lineRule="exact"/>
        <w:jc w:val="left"/>
        <w:rPr>
          <w:rFonts w:ascii="宋体" w:eastAsia="宋体" w:hAnsi="宋体" w:cs="Times New Roman"/>
          <w:b/>
          <w:sz w:val="24"/>
        </w:rPr>
      </w:pPr>
      <w:r>
        <w:rPr>
          <w:rFonts w:ascii="宋体" w:eastAsia="宋体" w:hAnsi="宋体" w:cs="Times New Roman" w:hint="eastAsia"/>
          <w:b/>
          <w:sz w:val="24"/>
        </w:rPr>
        <w:t>（表格不够请自行添加）</w:t>
      </w:r>
    </w:p>
    <w:p w:rsidR="008B50DA" w:rsidRDefault="008B50DA" w:rsidP="006D093A">
      <w:pPr>
        <w:spacing w:line="560" w:lineRule="exact"/>
        <w:jc w:val="left"/>
        <w:rPr>
          <w:rFonts w:ascii="宋体" w:eastAsia="宋体" w:hAnsi="宋体" w:cs="Times New Roman"/>
          <w:sz w:val="24"/>
        </w:rPr>
      </w:pPr>
    </w:p>
    <w:p w:rsidR="008B50DA" w:rsidRDefault="008B50DA" w:rsidP="006D093A">
      <w:pPr>
        <w:spacing w:line="560" w:lineRule="exact"/>
        <w:jc w:val="left"/>
        <w:rPr>
          <w:rFonts w:ascii="宋体" w:eastAsia="宋体" w:hAnsi="宋体" w:cs="Times New Roman"/>
          <w:sz w:val="24"/>
        </w:rPr>
      </w:pPr>
      <w:r>
        <w:rPr>
          <w:rFonts w:ascii="宋体" w:eastAsia="宋体" w:hAnsi="宋体" w:cs="Times New Roman" w:hint="eastAsia"/>
          <w:sz w:val="24"/>
        </w:rPr>
        <w:t>注：1、此表的报价从应包括货物成品及配件成本费、组装费、运输费、</w:t>
      </w:r>
      <w:r>
        <w:rPr>
          <w:rFonts w:ascii="宋体" w:hAnsi="宋体" w:hint="eastAsia"/>
          <w:sz w:val="24"/>
        </w:rPr>
        <w:t>安装、调试、</w:t>
      </w:r>
      <w:r>
        <w:rPr>
          <w:rFonts w:ascii="宋体" w:eastAsia="宋体" w:hAnsi="宋体" w:cs="Times New Roman" w:hint="eastAsia"/>
          <w:sz w:val="24"/>
        </w:rPr>
        <w:t>维护费用、税费等一切费用；</w:t>
      </w:r>
    </w:p>
    <w:p w:rsidR="008B50DA" w:rsidRDefault="008B50DA" w:rsidP="006D093A">
      <w:pPr>
        <w:spacing w:line="560" w:lineRule="exact"/>
        <w:jc w:val="left"/>
        <w:rPr>
          <w:rFonts w:ascii="宋体" w:eastAsia="宋体" w:hAnsi="宋体" w:cs="Times New Roman"/>
          <w:sz w:val="24"/>
        </w:rPr>
      </w:pPr>
      <w:r>
        <w:rPr>
          <w:rFonts w:ascii="宋体" w:eastAsia="宋体" w:hAnsi="宋体" w:cs="Times New Roman" w:hint="eastAsia"/>
          <w:sz w:val="24"/>
        </w:rPr>
        <w:t>2、本表投标各栏合价之和应与总报价一致。</w:t>
      </w:r>
    </w:p>
    <w:p w:rsidR="008B50DA" w:rsidRPr="008B50DA" w:rsidRDefault="008B50DA" w:rsidP="000519E5">
      <w:pPr>
        <w:spacing w:line="560" w:lineRule="exact"/>
      </w:pPr>
    </w:p>
    <w:sectPr w:rsidR="008B50DA" w:rsidRPr="008B50DA" w:rsidSect="001303C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9F0" w:rsidRDefault="005169F0" w:rsidP="000519E5">
      <w:r>
        <w:separator/>
      </w:r>
    </w:p>
  </w:endnote>
  <w:endnote w:type="continuationSeparator" w:id="1">
    <w:p w:rsidR="005169F0" w:rsidRDefault="005169F0" w:rsidP="00051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076891"/>
      <w:docPartObj>
        <w:docPartGallery w:val="Page Numbers (Bottom of Page)"/>
        <w:docPartUnique/>
      </w:docPartObj>
    </w:sdtPr>
    <w:sdtContent>
      <w:p w:rsidR="00987E20" w:rsidRDefault="00987E20">
        <w:pPr>
          <w:pStyle w:val="a4"/>
          <w:jc w:val="center"/>
        </w:pPr>
        <w:fldSimple w:instr=" PAGE   \* MERGEFORMAT ">
          <w:r w:rsidRPr="00987E20">
            <w:rPr>
              <w:noProof/>
              <w:lang w:val="zh-CN"/>
            </w:rPr>
            <w:t>1</w:t>
          </w:r>
        </w:fldSimple>
      </w:p>
    </w:sdtContent>
  </w:sdt>
  <w:p w:rsidR="00987E20" w:rsidRDefault="00987E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9F0" w:rsidRDefault="005169F0" w:rsidP="000519E5">
      <w:r>
        <w:separator/>
      </w:r>
    </w:p>
  </w:footnote>
  <w:footnote w:type="continuationSeparator" w:id="1">
    <w:p w:rsidR="005169F0" w:rsidRDefault="005169F0" w:rsidP="00051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19E5"/>
    <w:rsid w:val="000519E5"/>
    <w:rsid w:val="0009628C"/>
    <w:rsid w:val="000F020A"/>
    <w:rsid w:val="001303C5"/>
    <w:rsid w:val="0018504A"/>
    <w:rsid w:val="002512B8"/>
    <w:rsid w:val="00263B4F"/>
    <w:rsid w:val="002938F8"/>
    <w:rsid w:val="002F239D"/>
    <w:rsid w:val="003C2D34"/>
    <w:rsid w:val="00472B45"/>
    <w:rsid w:val="004C5E7E"/>
    <w:rsid w:val="005155C6"/>
    <w:rsid w:val="005169F0"/>
    <w:rsid w:val="006130CB"/>
    <w:rsid w:val="00660979"/>
    <w:rsid w:val="006B41E8"/>
    <w:rsid w:val="006D093A"/>
    <w:rsid w:val="007922EF"/>
    <w:rsid w:val="007A22E0"/>
    <w:rsid w:val="007D1A50"/>
    <w:rsid w:val="007E5367"/>
    <w:rsid w:val="008B50DA"/>
    <w:rsid w:val="009323FE"/>
    <w:rsid w:val="009842C2"/>
    <w:rsid w:val="00987E20"/>
    <w:rsid w:val="00AB0B0D"/>
    <w:rsid w:val="00D3462C"/>
    <w:rsid w:val="00D76F0C"/>
    <w:rsid w:val="00DC09B7"/>
    <w:rsid w:val="00E5674D"/>
    <w:rsid w:val="00F14D4A"/>
    <w:rsid w:val="00FF4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1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19E5"/>
    <w:rPr>
      <w:sz w:val="18"/>
      <w:szCs w:val="18"/>
    </w:rPr>
  </w:style>
  <w:style w:type="paragraph" w:styleId="a4">
    <w:name w:val="footer"/>
    <w:basedOn w:val="a"/>
    <w:link w:val="Char0"/>
    <w:uiPriority w:val="99"/>
    <w:unhideWhenUsed/>
    <w:rsid w:val="000519E5"/>
    <w:pPr>
      <w:tabs>
        <w:tab w:val="center" w:pos="4153"/>
        <w:tab w:val="right" w:pos="8306"/>
      </w:tabs>
      <w:snapToGrid w:val="0"/>
      <w:jc w:val="left"/>
    </w:pPr>
    <w:rPr>
      <w:sz w:val="18"/>
      <w:szCs w:val="18"/>
    </w:rPr>
  </w:style>
  <w:style w:type="character" w:customStyle="1" w:styleId="Char0">
    <w:name w:val="页脚 Char"/>
    <w:basedOn w:val="a0"/>
    <w:link w:val="a4"/>
    <w:uiPriority w:val="99"/>
    <w:rsid w:val="000519E5"/>
    <w:rPr>
      <w:sz w:val="18"/>
      <w:szCs w:val="18"/>
    </w:rPr>
  </w:style>
  <w:style w:type="paragraph" w:styleId="a5">
    <w:name w:val="Normal (Web)"/>
    <w:basedOn w:val="a"/>
    <w:uiPriority w:val="99"/>
    <w:unhideWhenUsed/>
    <w:rsid w:val="000519E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6"/>
    <w:rsid w:val="003C2D34"/>
    <w:rPr>
      <w:rFonts w:ascii="宋体" w:eastAsia="宋体" w:hAnsi="Courier New"/>
    </w:rPr>
  </w:style>
  <w:style w:type="paragraph" w:styleId="a6">
    <w:name w:val="Plain Text"/>
    <w:basedOn w:val="a"/>
    <w:link w:val="Char1"/>
    <w:rsid w:val="003C2D34"/>
    <w:rPr>
      <w:rFonts w:ascii="宋体" w:eastAsia="宋体" w:hAnsi="Courier New"/>
    </w:rPr>
  </w:style>
  <w:style w:type="character" w:customStyle="1" w:styleId="Char10">
    <w:name w:val="纯文本 Char1"/>
    <w:basedOn w:val="a0"/>
    <w:link w:val="a6"/>
    <w:uiPriority w:val="99"/>
    <w:semiHidden/>
    <w:rsid w:val="003C2D34"/>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417993173">
      <w:bodyDiv w:val="1"/>
      <w:marLeft w:val="0"/>
      <w:marRight w:val="0"/>
      <w:marTop w:val="0"/>
      <w:marBottom w:val="0"/>
      <w:divBdr>
        <w:top w:val="none" w:sz="0" w:space="0" w:color="auto"/>
        <w:left w:val="none" w:sz="0" w:space="0" w:color="auto"/>
        <w:bottom w:val="none" w:sz="0" w:space="0" w:color="auto"/>
        <w:right w:val="none" w:sz="0" w:space="0" w:color="auto"/>
      </w:divBdr>
      <w:divsChild>
        <w:div w:id="166483070">
          <w:marLeft w:val="0"/>
          <w:marRight w:val="0"/>
          <w:marTop w:val="0"/>
          <w:marBottom w:val="0"/>
          <w:divBdr>
            <w:top w:val="none" w:sz="0" w:space="0" w:color="auto"/>
            <w:left w:val="none" w:sz="0" w:space="0" w:color="auto"/>
            <w:bottom w:val="none" w:sz="0" w:space="0" w:color="auto"/>
            <w:right w:val="none" w:sz="0" w:space="0" w:color="auto"/>
          </w:divBdr>
          <w:divsChild>
            <w:div w:id="1636716860">
              <w:marLeft w:val="0"/>
              <w:marRight w:val="0"/>
              <w:marTop w:val="0"/>
              <w:marBottom w:val="0"/>
              <w:divBdr>
                <w:top w:val="none" w:sz="0" w:space="0" w:color="auto"/>
                <w:left w:val="none" w:sz="0" w:space="0" w:color="auto"/>
                <w:bottom w:val="none" w:sz="0" w:space="0" w:color="auto"/>
                <w:right w:val="none" w:sz="0" w:space="0" w:color="auto"/>
              </w:divBdr>
              <w:divsChild>
                <w:div w:id="699816408">
                  <w:marLeft w:val="0"/>
                  <w:marRight w:val="0"/>
                  <w:marTop w:val="0"/>
                  <w:marBottom w:val="0"/>
                  <w:divBdr>
                    <w:top w:val="single" w:sz="6" w:space="23" w:color="E3E3E3"/>
                    <w:left w:val="single" w:sz="6" w:space="31" w:color="E3E3E3"/>
                    <w:bottom w:val="single" w:sz="6" w:space="31" w:color="E3E3E3"/>
                    <w:right w:val="single" w:sz="6" w:space="31" w:color="E3E3E3"/>
                  </w:divBdr>
                  <w:divsChild>
                    <w:div w:id="565189478">
                      <w:marLeft w:val="0"/>
                      <w:marRight w:val="0"/>
                      <w:marTop w:val="0"/>
                      <w:marBottom w:val="0"/>
                      <w:divBdr>
                        <w:top w:val="none" w:sz="0" w:space="0" w:color="auto"/>
                        <w:left w:val="none" w:sz="0" w:space="0" w:color="auto"/>
                        <w:bottom w:val="none" w:sz="0" w:space="0" w:color="auto"/>
                        <w:right w:val="none" w:sz="0" w:space="0" w:color="auto"/>
                      </w:divBdr>
                      <w:divsChild>
                        <w:div w:id="1844395503">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2021-04-26T06:30:00Z</dcterms:created>
  <dcterms:modified xsi:type="dcterms:W3CDTF">2021-04-27T07:02:00Z</dcterms:modified>
</cp:coreProperties>
</file>