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仿宋" w:hAnsi="仿宋" w:eastAsia="仿宋" w:cs="仿宋"/>
          <w:b/>
          <w:bCs/>
          <w:sz w:val="44"/>
          <w:szCs w:val="44"/>
        </w:rPr>
        <w:t>芜湖市招标采购范本修订日志</w:t>
      </w:r>
    </w:p>
    <w:p/>
    <w:p>
      <w:pPr>
        <w:ind w:firstLine="600" w:firstLineChars="200"/>
        <w:rPr>
          <w:rFonts w:ascii="华文仿宋" w:hAnsi="华文仿宋" w:eastAsia="华文仿宋" w:cs="华文仿宋"/>
          <w:sz w:val="30"/>
          <w:szCs w:val="30"/>
        </w:rPr>
      </w:pPr>
      <w:r>
        <w:rPr>
          <w:rFonts w:hint="eastAsia" w:ascii="华文仿宋" w:hAnsi="华文仿宋" w:eastAsia="华文仿宋" w:cs="华文仿宋"/>
          <w:sz w:val="30"/>
          <w:szCs w:val="30"/>
        </w:rPr>
        <w:t>相关主体在使用芜湖市招标采购范本过程中，如对范本有修改意见和建议，请与芜湖市公共资源交易监督管理局业务科联系，联系电话：0553-3121537；电子邮箱：</w:t>
      </w:r>
      <w:r>
        <w:fldChar w:fldCharType="begin"/>
      </w:r>
      <w:r>
        <w:instrText xml:space="preserve"> HYPERLINK "mailto:7058802@qq.com" </w:instrText>
      </w:r>
      <w:r>
        <w:fldChar w:fldCharType="separate"/>
      </w:r>
      <w:r>
        <w:rPr>
          <w:rStyle w:val="17"/>
          <w:rFonts w:hint="eastAsia" w:ascii="华文仿宋" w:hAnsi="华文仿宋" w:eastAsia="华文仿宋" w:cs="华文仿宋"/>
          <w:sz w:val="30"/>
          <w:szCs w:val="30"/>
        </w:rPr>
        <w:t>15669100@qq.com</w:t>
      </w:r>
      <w:r>
        <w:rPr>
          <w:rStyle w:val="17"/>
          <w:rFonts w:hint="eastAsia" w:ascii="华文仿宋" w:hAnsi="华文仿宋" w:eastAsia="华文仿宋" w:cs="华文仿宋"/>
          <w:sz w:val="30"/>
          <w:szCs w:val="30"/>
        </w:rPr>
        <w:fldChar w:fldCharType="end"/>
      </w:r>
      <w:r>
        <w:rPr>
          <w:rFonts w:hint="eastAsia" w:ascii="华文仿宋" w:hAnsi="华文仿宋" w:eastAsia="华文仿宋" w:cs="华文仿宋"/>
          <w:sz w:val="30"/>
          <w:szCs w:val="30"/>
        </w:rPr>
        <w:t>。</w:t>
      </w:r>
    </w:p>
    <w:p>
      <w:pPr>
        <w:jc w:val="center"/>
        <w:rPr>
          <w:rFonts w:ascii="宋体" w:hAnsi="宋体" w:eastAsia="宋体" w:cs="宋体"/>
          <w:b/>
          <w:bCs/>
          <w:color w:val="FF0000"/>
          <w:sz w:val="32"/>
          <w:szCs w:val="32"/>
        </w:rPr>
      </w:pPr>
      <w:r>
        <w:rPr>
          <w:rFonts w:hint="eastAsia" w:ascii="宋体" w:hAnsi="宋体" w:eastAsia="宋体" w:cs="宋体"/>
          <w:b/>
          <w:bCs/>
          <w:sz w:val="32"/>
          <w:szCs w:val="32"/>
        </w:rPr>
        <w:t>特别提醒</w:t>
      </w:r>
    </w:p>
    <w:p>
      <w:pPr>
        <w:ind w:firstLine="600" w:firstLineChars="200"/>
        <w:rPr>
          <w:rFonts w:ascii="华文仿宋" w:hAnsi="华文仿宋" w:eastAsia="华文仿宋" w:cs="华文仿宋"/>
          <w:sz w:val="30"/>
          <w:szCs w:val="30"/>
        </w:rPr>
      </w:pPr>
      <w:r>
        <w:rPr>
          <w:rFonts w:hint="eastAsia" w:ascii="华文仿宋" w:hAnsi="华文仿宋" w:eastAsia="华文仿宋" w:cs="华文仿宋"/>
          <w:sz w:val="30"/>
          <w:szCs w:val="30"/>
        </w:rPr>
        <w:t>1、政府采购范本使用中的疑问可与江苏立信建设工程造价咨询有限公司联系。联系人及电话：王正：18955340668、潘娟：18855326169。</w:t>
      </w:r>
    </w:p>
    <w:p>
      <w:pPr>
        <w:ind w:firstLine="600" w:firstLineChars="200"/>
        <w:rPr>
          <w:rFonts w:ascii="华文仿宋" w:hAnsi="华文仿宋" w:eastAsia="华文仿宋" w:cs="华文仿宋"/>
          <w:sz w:val="30"/>
          <w:szCs w:val="30"/>
        </w:rPr>
      </w:pPr>
      <w:r>
        <w:rPr>
          <w:rFonts w:hint="eastAsia" w:ascii="华文仿宋" w:hAnsi="华文仿宋" w:eastAsia="华文仿宋" w:cs="华文仿宋"/>
          <w:sz w:val="30"/>
          <w:szCs w:val="30"/>
        </w:rPr>
        <w:t xml:space="preserve">2、招标项目范本使用中的疑问可与以下两家公司联系，安徽省招标集团股份有限公司，联系人及电话：严子强：18715320327；安徽邦大工程咨询有限公司，联系人及电话何庆庆：18226716202。 </w:t>
      </w:r>
    </w:p>
    <w:p>
      <w:pPr>
        <w:pStyle w:val="2"/>
      </w:pPr>
    </w:p>
    <w:p>
      <w:pPr>
        <w:jc w:val="center"/>
        <w:rPr>
          <w:rFonts w:ascii="宋体" w:hAnsi="宋体" w:eastAsia="宋体" w:cs="宋体"/>
          <w:b/>
          <w:bCs/>
          <w:sz w:val="32"/>
          <w:szCs w:val="32"/>
        </w:rPr>
      </w:pPr>
    </w:p>
    <w:p>
      <w:pPr>
        <w:jc w:val="center"/>
        <w:rPr>
          <w:rFonts w:ascii="宋体" w:hAnsi="宋体" w:eastAsia="宋体" w:cs="宋体"/>
          <w:b/>
          <w:bCs/>
          <w:sz w:val="32"/>
          <w:szCs w:val="32"/>
        </w:rPr>
      </w:pPr>
    </w:p>
    <w:p>
      <w:pPr>
        <w:jc w:val="center"/>
        <w:rPr>
          <w:rFonts w:ascii="宋体" w:hAnsi="宋体" w:eastAsia="宋体" w:cs="宋体"/>
          <w:b/>
          <w:bCs/>
          <w:sz w:val="32"/>
          <w:szCs w:val="32"/>
        </w:rPr>
      </w:pPr>
    </w:p>
    <w:p>
      <w:pPr>
        <w:jc w:val="center"/>
        <w:rPr>
          <w:rFonts w:ascii="宋体" w:hAnsi="宋体" w:eastAsia="宋体" w:cs="宋体"/>
          <w:b/>
          <w:bCs/>
          <w:sz w:val="32"/>
          <w:szCs w:val="32"/>
        </w:rPr>
      </w:pPr>
    </w:p>
    <w:p>
      <w:pPr>
        <w:jc w:val="center"/>
        <w:rPr>
          <w:rFonts w:ascii="宋体" w:hAnsi="宋体" w:eastAsia="宋体" w:cs="宋体"/>
          <w:b/>
          <w:bCs/>
          <w:sz w:val="32"/>
          <w:szCs w:val="32"/>
        </w:rPr>
      </w:pPr>
    </w:p>
    <w:p>
      <w:pPr>
        <w:jc w:val="center"/>
        <w:rPr>
          <w:rFonts w:ascii="宋体" w:hAnsi="宋体" w:eastAsia="宋体" w:cs="宋体"/>
          <w:b/>
          <w:bCs/>
          <w:sz w:val="32"/>
          <w:szCs w:val="32"/>
        </w:rPr>
      </w:pPr>
    </w:p>
    <w:p>
      <w:pPr>
        <w:jc w:val="center"/>
        <w:rPr>
          <w:rFonts w:ascii="宋体" w:hAnsi="宋体" w:eastAsia="宋体" w:cs="宋体"/>
          <w:b/>
          <w:bCs/>
          <w:sz w:val="32"/>
          <w:szCs w:val="32"/>
        </w:rPr>
      </w:pPr>
    </w:p>
    <w:p>
      <w:pPr>
        <w:jc w:val="center"/>
        <w:rPr>
          <w:rFonts w:ascii="宋体" w:hAnsi="宋体" w:eastAsia="宋体" w:cs="宋体"/>
          <w:b/>
          <w:bCs/>
          <w:sz w:val="32"/>
          <w:szCs w:val="32"/>
        </w:rPr>
      </w:pPr>
    </w:p>
    <w:p>
      <w:pPr>
        <w:jc w:val="center"/>
        <w:rPr>
          <w:rFonts w:ascii="宋体" w:hAnsi="宋体" w:eastAsia="宋体" w:cs="宋体"/>
          <w:b/>
          <w:bCs/>
          <w:sz w:val="32"/>
          <w:szCs w:val="32"/>
        </w:rPr>
      </w:pPr>
    </w:p>
    <w:p>
      <w:pPr>
        <w:jc w:val="center"/>
        <w:rPr>
          <w:rFonts w:ascii="宋体" w:hAnsi="宋体" w:eastAsia="宋体" w:cs="宋体"/>
          <w:b/>
          <w:bCs/>
          <w:sz w:val="32"/>
          <w:szCs w:val="32"/>
        </w:rPr>
      </w:pPr>
    </w:p>
    <w:p>
      <w:pPr>
        <w:jc w:val="center"/>
        <w:rPr>
          <w:rFonts w:hint="eastAsia" w:ascii="宋体" w:hAnsi="宋体" w:eastAsia="宋体" w:cs="宋体"/>
          <w:b/>
          <w:bCs/>
          <w:sz w:val="32"/>
          <w:szCs w:val="32"/>
        </w:rPr>
      </w:pPr>
      <w:r>
        <w:rPr>
          <w:rFonts w:hint="eastAsia" w:ascii="宋体" w:hAnsi="宋体" w:eastAsia="宋体" w:cs="宋体"/>
          <w:b/>
          <w:bCs/>
          <w:sz w:val="32"/>
          <w:szCs w:val="32"/>
        </w:rPr>
        <w:t>202</w:t>
      </w:r>
      <w:r>
        <w:rPr>
          <w:rFonts w:hint="eastAsia" w:ascii="宋体" w:hAnsi="宋体" w:eastAsia="宋体" w:cs="宋体"/>
          <w:b/>
          <w:bCs/>
          <w:sz w:val="32"/>
          <w:szCs w:val="32"/>
          <w:lang w:val="en-US" w:eastAsia="zh-CN"/>
        </w:rPr>
        <w:t>30106</w:t>
      </w:r>
      <w:r>
        <w:rPr>
          <w:rFonts w:hint="eastAsia" w:ascii="宋体" w:hAnsi="宋体" w:eastAsia="宋体" w:cs="宋体"/>
          <w:b/>
          <w:bCs/>
          <w:sz w:val="32"/>
          <w:szCs w:val="32"/>
        </w:rPr>
        <w:t>修订内容</w:t>
      </w:r>
    </w:p>
    <w:p>
      <w:pPr>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工程类</w:t>
      </w:r>
    </w:p>
    <w:p>
      <w:pPr>
        <w:ind w:firstLine="560" w:firstLineChars="200"/>
        <w:rPr>
          <w:rFonts w:hint="eastAsia" w:ascii="仿宋" w:hAnsi="仿宋" w:eastAsia="仿宋"/>
          <w:sz w:val="28"/>
          <w:szCs w:val="28"/>
          <w:shd w:val="clear" w:color="auto" w:fill="FFFFFF"/>
          <w:lang w:val="en-US" w:eastAsia="zh-CN"/>
        </w:rPr>
      </w:pPr>
      <w:r>
        <w:rPr>
          <w:rFonts w:hint="eastAsia" w:ascii="仿宋" w:hAnsi="仿宋" w:eastAsia="仿宋"/>
          <w:sz w:val="28"/>
          <w:szCs w:val="28"/>
          <w:shd w:val="clear" w:color="auto" w:fill="FFFFFF"/>
          <w:lang w:val="en-US" w:eastAsia="zh-CN"/>
        </w:rPr>
        <w:t>评定分离范本增加定标办法五</w:t>
      </w:r>
    </w:p>
    <w:p>
      <w:pPr>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采购类</w:t>
      </w:r>
    </w:p>
    <w:p>
      <w:pPr>
        <w:ind w:firstLine="560" w:firstLineChars="200"/>
        <w:rPr>
          <w:rFonts w:hint="eastAsia" w:ascii="仿宋" w:hAnsi="仿宋" w:eastAsia="仿宋"/>
          <w:sz w:val="28"/>
          <w:szCs w:val="28"/>
          <w:shd w:val="clear" w:color="auto" w:fill="FFFFFF"/>
          <w:lang w:val="en-US" w:eastAsia="zh-CN"/>
        </w:rPr>
      </w:pPr>
      <w:r>
        <w:rPr>
          <w:rFonts w:hint="eastAsia" w:ascii="仿宋" w:hAnsi="仿宋" w:eastAsia="仿宋"/>
          <w:sz w:val="28"/>
          <w:szCs w:val="28"/>
          <w:shd w:val="clear" w:color="auto" w:fill="FFFFFF"/>
          <w:lang w:val="en-US" w:eastAsia="zh-CN"/>
        </w:rPr>
        <w:t>二次报价时间修改为30分钟</w:t>
      </w:r>
    </w:p>
    <w:p>
      <w:pPr>
        <w:pStyle w:val="2"/>
        <w:rPr>
          <w:rFonts w:hint="eastAsia" w:ascii="仿宋" w:hAnsi="仿宋" w:eastAsia="仿宋"/>
          <w:sz w:val="28"/>
          <w:szCs w:val="28"/>
          <w:shd w:val="clear" w:color="auto" w:fill="FFFFFF"/>
          <w:lang w:val="en-US" w:eastAsia="zh-CN"/>
        </w:rPr>
      </w:pPr>
    </w:p>
    <w:p>
      <w:pPr>
        <w:rPr>
          <w:rFonts w:hint="default"/>
          <w:lang w:val="en-US" w:eastAsia="zh-CN"/>
        </w:rPr>
      </w:pPr>
      <w:bookmarkStart w:id="0" w:name="_GoBack"/>
      <w:bookmarkEnd w:id="0"/>
    </w:p>
    <w:p>
      <w:pPr>
        <w:jc w:val="center"/>
        <w:rPr>
          <w:rFonts w:hint="eastAsia" w:ascii="宋体" w:hAnsi="宋体" w:eastAsia="宋体" w:cs="宋体"/>
          <w:b/>
          <w:bCs/>
          <w:sz w:val="32"/>
          <w:szCs w:val="32"/>
        </w:rPr>
      </w:pPr>
      <w:r>
        <w:rPr>
          <w:rFonts w:hint="eastAsia" w:ascii="宋体" w:hAnsi="宋体" w:eastAsia="宋体" w:cs="宋体"/>
          <w:b/>
          <w:bCs/>
          <w:sz w:val="32"/>
          <w:szCs w:val="32"/>
        </w:rPr>
        <w:t>20221</w:t>
      </w:r>
      <w:r>
        <w:rPr>
          <w:rFonts w:ascii="宋体" w:hAnsi="宋体" w:eastAsia="宋体" w:cs="宋体"/>
          <w:b/>
          <w:bCs/>
          <w:sz w:val="32"/>
          <w:szCs w:val="32"/>
        </w:rPr>
        <w:t>11</w:t>
      </w:r>
      <w:r>
        <w:rPr>
          <w:rFonts w:hint="eastAsia" w:ascii="宋体" w:hAnsi="宋体" w:eastAsia="宋体" w:cs="宋体"/>
          <w:b/>
          <w:bCs/>
          <w:sz w:val="32"/>
          <w:szCs w:val="32"/>
          <w:lang w:val="en-US" w:eastAsia="zh-CN"/>
        </w:rPr>
        <w:t>8</w:t>
      </w:r>
      <w:r>
        <w:rPr>
          <w:rFonts w:hint="eastAsia" w:ascii="宋体" w:hAnsi="宋体" w:eastAsia="宋体" w:cs="宋体"/>
          <w:b/>
          <w:bCs/>
          <w:sz w:val="32"/>
          <w:szCs w:val="32"/>
        </w:rPr>
        <w:t>修订内容</w:t>
      </w:r>
    </w:p>
    <w:p>
      <w:pPr>
        <w:pStyle w:val="2"/>
        <w:ind w:left="0" w:leftChars="0" w:firstLine="0" w:firstLineChars="0"/>
        <w:jc w:val="center"/>
        <w:rPr>
          <w:rFonts w:hint="eastAsia" w:eastAsia="宋体"/>
          <w:lang w:val="en-US" w:eastAsia="zh-CN"/>
        </w:rPr>
      </w:pPr>
      <w:r>
        <w:rPr>
          <w:rFonts w:hint="eastAsia" w:ascii="宋体" w:hAnsi="宋体" w:eastAsia="宋体" w:cs="宋体"/>
          <w:b/>
          <w:bCs/>
          <w:sz w:val="32"/>
          <w:szCs w:val="32"/>
          <w:lang w:val="en-US" w:eastAsia="zh-CN"/>
        </w:rPr>
        <w:t>工程类</w:t>
      </w:r>
    </w:p>
    <w:p>
      <w:pPr>
        <w:ind w:firstLine="560" w:firstLineChars="200"/>
        <w:rPr>
          <w:rFonts w:ascii="仿宋" w:hAnsi="仿宋" w:eastAsia="仿宋"/>
          <w:sz w:val="28"/>
          <w:szCs w:val="28"/>
          <w:shd w:val="clear" w:color="auto" w:fill="FFFFFF"/>
        </w:rPr>
      </w:pPr>
      <w:r>
        <w:rPr>
          <w:rFonts w:hint="eastAsia" w:ascii="仿宋" w:hAnsi="仿宋" w:eastAsia="仿宋"/>
          <w:sz w:val="28"/>
          <w:szCs w:val="28"/>
          <w:shd w:val="clear" w:color="auto" w:fill="FFFFFF"/>
        </w:rPr>
        <w:t>1、所有的工程类范本中新增了“电子证照”的描述。</w:t>
      </w:r>
    </w:p>
    <w:p>
      <w:pPr>
        <w:ind w:firstLine="560" w:firstLineChars="200"/>
        <w:rPr>
          <w:rFonts w:hint="eastAsia" w:ascii="仿宋" w:hAnsi="仿宋" w:eastAsia="仿宋"/>
          <w:sz w:val="28"/>
          <w:szCs w:val="28"/>
          <w:shd w:val="clear" w:color="auto" w:fill="FFFFFF"/>
        </w:rPr>
      </w:pPr>
      <w:r>
        <w:rPr>
          <w:rFonts w:ascii="仿宋" w:hAnsi="仿宋" w:eastAsia="仿宋"/>
          <w:sz w:val="28"/>
          <w:szCs w:val="28"/>
          <w:shd w:val="clear" w:color="auto" w:fill="FFFFFF"/>
        </w:rPr>
        <w:t>2</w:t>
      </w:r>
      <w:r>
        <w:rPr>
          <w:rFonts w:hint="eastAsia" w:ascii="仿宋" w:hAnsi="仿宋" w:eastAsia="仿宋"/>
          <w:sz w:val="28"/>
          <w:szCs w:val="28"/>
          <w:shd w:val="clear" w:color="auto" w:fill="FFFFFF"/>
        </w:rPr>
        <w:t>、所有的勘察设计、监理范本中修订了招标公告、投标人须知前附表、投标文件格式中关于专门面向中小、预留份额专门面向中小的描述。</w:t>
      </w:r>
    </w:p>
    <w:p>
      <w:pPr>
        <w:ind w:firstLine="560" w:firstLineChars="200"/>
        <w:rPr>
          <w:rFonts w:ascii="仿宋" w:hAnsi="仿宋" w:eastAsia="仿宋" w:cs="华文仿宋"/>
          <w:sz w:val="28"/>
          <w:szCs w:val="28"/>
        </w:rPr>
      </w:pPr>
      <w:r>
        <w:rPr>
          <w:rFonts w:ascii="仿宋" w:hAnsi="仿宋" w:eastAsia="仿宋"/>
          <w:sz w:val="28"/>
          <w:szCs w:val="28"/>
          <w:shd w:val="clear" w:color="auto" w:fill="FFFFFF"/>
        </w:rPr>
        <w:t>3</w:t>
      </w:r>
      <w:r>
        <w:rPr>
          <w:rFonts w:hint="eastAsia" w:ascii="仿宋" w:hAnsi="仿宋" w:eastAsia="仿宋"/>
          <w:sz w:val="28"/>
          <w:szCs w:val="28"/>
          <w:shd w:val="clear" w:color="auto" w:fill="FFFFFF"/>
        </w:rPr>
        <w:t>、房建市政施工（含评定分离）范本在投标人须知前附表中新增了“关于建立长效机制切实保障建筑行业农民工工资支付工作的通知”的要求</w:t>
      </w:r>
      <w:r>
        <w:rPr>
          <w:rFonts w:hint="eastAsia" w:ascii="仿宋" w:hAnsi="仿宋" w:eastAsia="仿宋" w:cs="华文仿宋"/>
          <w:sz w:val="28"/>
          <w:szCs w:val="28"/>
        </w:rPr>
        <w:t>。</w:t>
      </w:r>
    </w:p>
    <w:p>
      <w:pPr>
        <w:ind w:firstLine="560" w:firstLineChars="200"/>
        <w:rPr>
          <w:rFonts w:ascii="仿宋" w:hAnsi="仿宋" w:eastAsia="仿宋"/>
          <w:sz w:val="28"/>
          <w:szCs w:val="28"/>
          <w:shd w:val="clear" w:color="auto" w:fill="FFFFFF"/>
        </w:rPr>
      </w:pPr>
      <w:r>
        <w:rPr>
          <w:rFonts w:ascii="仿宋" w:hAnsi="仿宋" w:eastAsia="仿宋"/>
          <w:sz w:val="28"/>
          <w:szCs w:val="28"/>
          <w:shd w:val="clear" w:color="auto" w:fill="FFFFFF"/>
        </w:rPr>
        <w:t>4</w:t>
      </w:r>
      <w:r>
        <w:rPr>
          <w:rFonts w:hint="eastAsia" w:ascii="仿宋" w:hAnsi="仿宋" w:eastAsia="仿宋"/>
          <w:sz w:val="28"/>
          <w:szCs w:val="28"/>
          <w:shd w:val="clear" w:color="auto" w:fill="FFFFFF"/>
        </w:rPr>
        <w:t>、房建市政施工（含评定分离）范本修改了投标人须知前附表、投标人须知正文“电子招投标相关要求”中计价软件实名制的描述。</w:t>
      </w:r>
    </w:p>
    <w:p>
      <w:pPr>
        <w:pStyle w:val="2"/>
        <w:rPr>
          <w:rFonts w:ascii="宋体" w:hAnsi="宋体" w:eastAsia="宋体" w:cs="宋体"/>
          <w:b/>
          <w:bCs/>
          <w:sz w:val="32"/>
          <w:szCs w:val="32"/>
        </w:rPr>
      </w:pPr>
    </w:p>
    <w:p>
      <w:pPr>
        <w:pStyle w:val="2"/>
        <w:ind w:left="0" w:leftChars="0" w:firstLine="0" w:firstLineChars="0"/>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政府采购类</w:t>
      </w:r>
    </w:p>
    <w:p>
      <w:pPr>
        <w:ind w:firstLine="560" w:firstLineChars="200"/>
        <w:rPr>
          <w:rFonts w:hint="eastAsia" w:ascii="仿宋" w:hAnsi="仿宋" w:eastAsia="仿宋" w:cs="华文仿宋"/>
          <w:sz w:val="28"/>
          <w:szCs w:val="28"/>
          <w:lang w:val="en-US" w:eastAsia="zh-CN"/>
        </w:rPr>
      </w:pPr>
      <w:r>
        <w:rPr>
          <w:rFonts w:hint="eastAsia" w:ascii="仿宋" w:hAnsi="仿宋" w:eastAsia="仿宋" w:cs="华文仿宋"/>
          <w:sz w:val="28"/>
          <w:szCs w:val="28"/>
          <w:lang w:val="en-US" w:eastAsia="zh-CN"/>
        </w:rPr>
        <w:t>1、修改了</w:t>
      </w:r>
      <w:r>
        <w:rPr>
          <w:rFonts w:hint="default" w:ascii="仿宋" w:hAnsi="仿宋" w:eastAsia="仿宋" w:cs="华文仿宋"/>
          <w:sz w:val="28"/>
          <w:szCs w:val="28"/>
          <w:lang w:val="en-US" w:eastAsia="zh-CN"/>
        </w:rPr>
        <w:t>投标有效期</w:t>
      </w:r>
      <w:r>
        <w:rPr>
          <w:rFonts w:hint="eastAsia" w:ascii="仿宋" w:hAnsi="仿宋" w:eastAsia="仿宋" w:cs="华文仿宋"/>
          <w:sz w:val="28"/>
          <w:szCs w:val="28"/>
          <w:lang w:val="en-US" w:eastAsia="zh-CN"/>
        </w:rPr>
        <w:t>表述。</w:t>
      </w:r>
    </w:p>
    <w:p>
      <w:pPr>
        <w:ind w:firstLine="560" w:firstLineChars="200"/>
        <w:rPr>
          <w:rFonts w:hint="eastAsia" w:ascii="仿宋" w:hAnsi="仿宋" w:eastAsia="仿宋" w:cs="华文仿宋"/>
          <w:sz w:val="28"/>
          <w:szCs w:val="28"/>
          <w:lang w:val="en-US" w:eastAsia="zh-CN"/>
        </w:rPr>
      </w:pPr>
      <w:r>
        <w:rPr>
          <w:rFonts w:hint="eastAsia" w:ascii="仿宋" w:hAnsi="仿宋" w:eastAsia="仿宋" w:cs="华文仿宋"/>
          <w:sz w:val="28"/>
          <w:szCs w:val="28"/>
          <w:lang w:val="en-US" w:eastAsia="zh-CN"/>
        </w:rPr>
        <w:t>2、替换了服务类项目合同。</w:t>
      </w:r>
    </w:p>
    <w:p>
      <w:pPr>
        <w:pStyle w:val="2"/>
        <w:widowControl w:val="0"/>
        <w:numPr>
          <w:ilvl w:val="0"/>
          <w:numId w:val="0"/>
        </w:numPr>
        <w:spacing w:after="120"/>
        <w:jc w:val="both"/>
        <w:rPr>
          <w:rFonts w:hint="default"/>
          <w:lang w:val="en-US" w:eastAsia="zh-CN"/>
        </w:rPr>
      </w:pPr>
    </w:p>
    <w:p>
      <w:pPr>
        <w:rPr>
          <w:rFonts w:hint="default"/>
          <w:lang w:val="en-US" w:eastAsia="zh-CN"/>
        </w:rPr>
      </w:pPr>
    </w:p>
    <w:p>
      <w:pPr>
        <w:pStyle w:val="2"/>
        <w:ind w:left="0" w:leftChars="0" w:firstLine="0" w:firstLineChars="0"/>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非政府采购类</w:t>
      </w:r>
    </w:p>
    <w:p>
      <w:pPr>
        <w:ind w:firstLine="560" w:firstLineChars="200"/>
        <w:rPr>
          <w:rFonts w:hint="eastAsia" w:ascii="仿宋" w:hAnsi="仿宋" w:eastAsia="仿宋"/>
          <w:sz w:val="28"/>
          <w:szCs w:val="28"/>
          <w:shd w:val="clear" w:color="auto" w:fill="FFFFFF"/>
          <w:lang w:val="en-US" w:eastAsia="zh-CN"/>
        </w:rPr>
      </w:pPr>
      <w:r>
        <w:rPr>
          <w:rFonts w:hint="eastAsia" w:ascii="仿宋" w:hAnsi="仿宋" w:eastAsia="仿宋"/>
          <w:sz w:val="28"/>
          <w:szCs w:val="28"/>
          <w:shd w:val="clear" w:color="auto" w:fill="FFFFFF"/>
          <w:lang w:val="en-US" w:eastAsia="zh-CN"/>
        </w:rPr>
        <w:t>1、修改了投标有效期表述；</w:t>
      </w:r>
    </w:p>
    <w:p>
      <w:pPr>
        <w:ind w:firstLine="560" w:firstLineChars="200"/>
        <w:rPr>
          <w:rFonts w:hint="default" w:ascii="仿宋" w:hAnsi="仿宋" w:eastAsia="仿宋"/>
          <w:sz w:val="28"/>
          <w:szCs w:val="28"/>
          <w:shd w:val="clear" w:color="auto" w:fill="FFFFFF"/>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sz w:val="28"/>
          <w:szCs w:val="28"/>
          <w:shd w:val="clear" w:color="auto" w:fill="FFFFFF"/>
          <w:lang w:val="en-US" w:eastAsia="zh-CN"/>
        </w:rPr>
        <w:t>2、根据最新的规定修改了部分问题表述和要求。</w:t>
      </w:r>
    </w:p>
    <w:p>
      <w:pPr>
        <w:jc w:val="center"/>
        <w:rPr>
          <w:rFonts w:ascii="宋体" w:hAnsi="宋体" w:eastAsia="宋体" w:cs="宋体"/>
          <w:b/>
          <w:bCs/>
          <w:sz w:val="32"/>
          <w:szCs w:val="32"/>
        </w:rPr>
      </w:pPr>
      <w:r>
        <w:rPr>
          <w:rFonts w:hint="eastAsia" w:ascii="宋体" w:hAnsi="宋体" w:eastAsia="宋体" w:cs="宋体"/>
          <w:b/>
          <w:bCs/>
          <w:sz w:val="32"/>
          <w:szCs w:val="32"/>
        </w:rPr>
        <w:t>20221</w:t>
      </w:r>
      <w:r>
        <w:rPr>
          <w:rFonts w:ascii="宋体" w:hAnsi="宋体" w:eastAsia="宋体" w:cs="宋体"/>
          <w:b/>
          <w:bCs/>
          <w:sz w:val="32"/>
          <w:szCs w:val="32"/>
        </w:rPr>
        <w:t>102</w:t>
      </w:r>
      <w:r>
        <w:rPr>
          <w:rFonts w:hint="eastAsia" w:ascii="宋体" w:hAnsi="宋体" w:eastAsia="宋体" w:cs="宋体"/>
          <w:b/>
          <w:bCs/>
          <w:sz w:val="32"/>
          <w:szCs w:val="32"/>
        </w:rPr>
        <w:t>修订内容</w:t>
      </w:r>
    </w:p>
    <w:p>
      <w:pPr>
        <w:ind w:firstLine="560" w:firstLineChars="200"/>
        <w:rPr>
          <w:rFonts w:ascii="仿宋" w:hAnsi="仿宋" w:eastAsia="仿宋" w:cs="华文仿宋"/>
          <w:sz w:val="28"/>
          <w:szCs w:val="28"/>
        </w:rPr>
      </w:pPr>
      <w:r>
        <w:rPr>
          <w:rFonts w:hint="eastAsia" w:ascii="仿宋" w:hAnsi="仿宋" w:eastAsia="仿宋"/>
          <w:sz w:val="28"/>
          <w:szCs w:val="28"/>
          <w:shd w:val="clear" w:color="auto" w:fill="FFFFFF"/>
        </w:rPr>
        <w:t>1、房建市政施工范本修改了投标人须知正文中“在最近三年内</w:t>
      </w:r>
      <w:r>
        <w:rPr>
          <w:rFonts w:ascii="仿宋" w:hAnsi="仿宋" w:eastAsia="仿宋"/>
          <w:sz w:val="28"/>
          <w:szCs w:val="28"/>
          <w:shd w:val="clear" w:color="auto" w:fill="FFFFFF"/>
        </w:rPr>
        <w:t>有重大工程质量事故或重大生产安全事故的</w:t>
      </w:r>
      <w:r>
        <w:rPr>
          <w:rFonts w:hint="eastAsia" w:ascii="仿宋" w:hAnsi="仿宋" w:eastAsia="仿宋"/>
          <w:sz w:val="28"/>
          <w:szCs w:val="28"/>
          <w:shd w:val="clear" w:color="auto" w:fill="FFFFFF"/>
        </w:rPr>
        <w:t>”的描述</w:t>
      </w:r>
      <w:r>
        <w:rPr>
          <w:rFonts w:hint="eastAsia" w:ascii="仿宋" w:hAnsi="仿宋" w:eastAsia="仿宋" w:cs="华文仿宋"/>
          <w:sz w:val="28"/>
          <w:szCs w:val="28"/>
        </w:rPr>
        <w:t>。</w:t>
      </w:r>
    </w:p>
    <w:p>
      <w:pPr>
        <w:ind w:firstLine="560" w:firstLineChars="200"/>
        <w:rPr>
          <w:rFonts w:ascii="仿宋" w:hAnsi="仿宋" w:eastAsia="仿宋"/>
          <w:sz w:val="28"/>
          <w:szCs w:val="28"/>
          <w:shd w:val="clear" w:color="auto" w:fill="FFFFFF"/>
        </w:rPr>
      </w:pPr>
      <w:r>
        <w:rPr>
          <w:rFonts w:hint="eastAsia" w:ascii="仿宋" w:hAnsi="仿宋" w:eastAsia="仿宋"/>
          <w:sz w:val="28"/>
          <w:szCs w:val="28"/>
          <w:shd w:val="clear" w:color="auto" w:fill="FFFFFF"/>
        </w:rPr>
        <w:t>2、房建市政监理范本修改了投标人须知正文中“在近三年内</w:t>
      </w:r>
      <w:r>
        <w:rPr>
          <w:rFonts w:ascii="仿宋" w:hAnsi="仿宋" w:eastAsia="仿宋"/>
          <w:sz w:val="28"/>
          <w:szCs w:val="28"/>
          <w:shd w:val="clear" w:color="auto" w:fill="FFFFFF"/>
        </w:rPr>
        <w:t>发生重大监理质量问题的</w:t>
      </w:r>
      <w:r>
        <w:rPr>
          <w:rFonts w:hint="eastAsia" w:ascii="仿宋" w:hAnsi="仿宋" w:eastAsia="仿宋"/>
          <w:sz w:val="28"/>
          <w:szCs w:val="28"/>
          <w:shd w:val="clear" w:color="auto" w:fill="FFFFFF"/>
        </w:rPr>
        <w:t>”的描述。</w:t>
      </w:r>
    </w:p>
    <w:p>
      <w:pPr>
        <w:ind w:firstLine="560" w:firstLineChars="200"/>
        <w:rPr>
          <w:rFonts w:ascii="仿宋" w:hAnsi="仿宋" w:eastAsia="仿宋"/>
          <w:sz w:val="28"/>
          <w:szCs w:val="28"/>
          <w:shd w:val="clear" w:color="auto" w:fill="FFFFFF"/>
        </w:rPr>
      </w:pPr>
      <w:r>
        <w:rPr>
          <w:rFonts w:hint="eastAsia" w:ascii="仿宋" w:hAnsi="仿宋" w:eastAsia="仿宋"/>
          <w:sz w:val="28"/>
          <w:szCs w:val="28"/>
          <w:shd w:val="clear" w:color="auto" w:fill="FFFFFF"/>
        </w:rPr>
        <w:t>3、房建市政勘察设计范本修改了投标人须知正文中“在近三年内</w:t>
      </w:r>
      <w:r>
        <w:rPr>
          <w:rFonts w:ascii="仿宋" w:hAnsi="仿宋" w:eastAsia="仿宋"/>
          <w:sz w:val="28"/>
          <w:szCs w:val="28"/>
          <w:shd w:val="clear" w:color="auto" w:fill="FFFFFF"/>
        </w:rPr>
        <w:t>发生重大（勘察）设计质量问题的</w:t>
      </w:r>
      <w:r>
        <w:rPr>
          <w:rFonts w:hint="eastAsia" w:ascii="仿宋" w:hAnsi="仿宋" w:eastAsia="仿宋"/>
          <w:sz w:val="28"/>
          <w:szCs w:val="28"/>
          <w:shd w:val="clear" w:color="auto" w:fill="FFFFFF"/>
        </w:rPr>
        <w:t>”、投标函中投标有效期的描述。</w:t>
      </w:r>
    </w:p>
    <w:p>
      <w:pPr>
        <w:ind w:firstLine="560" w:firstLineChars="200"/>
        <w:rPr>
          <w:rFonts w:ascii="仿宋" w:hAnsi="仿宋" w:eastAsia="仿宋"/>
          <w:sz w:val="28"/>
          <w:szCs w:val="28"/>
          <w:shd w:val="clear" w:color="auto" w:fill="FFFFFF"/>
        </w:rPr>
      </w:pPr>
      <w:r>
        <w:rPr>
          <w:rFonts w:hint="eastAsia" w:ascii="仿宋" w:hAnsi="仿宋" w:eastAsia="仿宋"/>
          <w:sz w:val="28"/>
          <w:szCs w:val="28"/>
          <w:shd w:val="clear" w:color="auto" w:fill="FFFFFF"/>
        </w:rPr>
        <w:t>4、房建市政施工范本（评定分离）修改了投标人须知正文中“在最近三年内</w:t>
      </w:r>
      <w:r>
        <w:rPr>
          <w:rFonts w:ascii="仿宋" w:hAnsi="仿宋" w:eastAsia="仿宋"/>
          <w:sz w:val="28"/>
          <w:szCs w:val="28"/>
          <w:shd w:val="clear" w:color="auto" w:fill="FFFFFF"/>
        </w:rPr>
        <w:t>有重大工程质量事故或重大生产安全事故的</w:t>
      </w:r>
      <w:r>
        <w:rPr>
          <w:rFonts w:hint="eastAsia" w:ascii="仿宋" w:hAnsi="仿宋" w:eastAsia="仿宋"/>
          <w:sz w:val="28"/>
          <w:szCs w:val="28"/>
          <w:shd w:val="clear" w:color="auto" w:fill="FFFFFF"/>
        </w:rPr>
        <w:t>”的描述。</w:t>
      </w:r>
    </w:p>
    <w:p>
      <w:pPr>
        <w:ind w:firstLine="560" w:firstLineChars="200"/>
        <w:rPr>
          <w:rFonts w:ascii="仿宋" w:hAnsi="仿宋" w:eastAsia="仿宋"/>
          <w:sz w:val="28"/>
          <w:szCs w:val="28"/>
          <w:shd w:val="clear" w:color="auto" w:fill="FFFFFF"/>
        </w:rPr>
      </w:pPr>
      <w:r>
        <w:rPr>
          <w:rFonts w:ascii="仿宋" w:hAnsi="仿宋" w:eastAsia="仿宋"/>
          <w:sz w:val="28"/>
          <w:szCs w:val="28"/>
          <w:shd w:val="clear" w:color="auto" w:fill="FFFFFF"/>
        </w:rPr>
        <w:t>5</w:t>
      </w:r>
      <w:r>
        <w:rPr>
          <w:rFonts w:hint="eastAsia" w:ascii="仿宋" w:hAnsi="仿宋" w:eastAsia="仿宋"/>
          <w:sz w:val="28"/>
          <w:szCs w:val="28"/>
          <w:shd w:val="clear" w:color="auto" w:fill="FFFFFF"/>
        </w:rPr>
        <w:t>、公路工程施工、监理和养护范本修改了投标文件格式中“信用承诺书”的描述。</w:t>
      </w:r>
    </w:p>
    <w:p>
      <w:pPr>
        <w:ind w:firstLine="560" w:firstLineChars="200"/>
        <w:rPr>
          <w:rFonts w:ascii="仿宋" w:hAnsi="仿宋" w:eastAsia="仿宋"/>
          <w:sz w:val="28"/>
          <w:szCs w:val="28"/>
          <w:shd w:val="clear" w:color="auto" w:fill="FFFFFF"/>
        </w:rPr>
      </w:pPr>
      <w:r>
        <w:rPr>
          <w:rFonts w:ascii="仿宋" w:hAnsi="仿宋" w:eastAsia="仿宋"/>
          <w:sz w:val="28"/>
          <w:szCs w:val="28"/>
          <w:shd w:val="clear" w:color="auto" w:fill="FFFFFF"/>
        </w:rPr>
        <w:t>6</w:t>
      </w:r>
      <w:r>
        <w:rPr>
          <w:rFonts w:hint="eastAsia" w:ascii="仿宋" w:hAnsi="仿宋" w:eastAsia="仿宋"/>
          <w:sz w:val="28"/>
          <w:szCs w:val="28"/>
          <w:shd w:val="clear" w:color="auto" w:fill="FFFFFF"/>
        </w:rPr>
        <w:t>、水利工程施工范本修改了投标人须知正文中“</w:t>
      </w:r>
      <w:r>
        <w:rPr>
          <w:rFonts w:ascii="仿宋" w:hAnsi="仿宋" w:eastAsia="仿宋"/>
          <w:sz w:val="28"/>
          <w:szCs w:val="28"/>
          <w:shd w:val="clear" w:color="auto" w:fill="FFFFFF"/>
        </w:rPr>
        <w:t>在最近三年内有骗取中标或严重违约或重大工程质量问题的</w:t>
      </w:r>
      <w:r>
        <w:rPr>
          <w:rFonts w:hint="eastAsia" w:ascii="仿宋" w:hAnsi="仿宋" w:eastAsia="仿宋"/>
          <w:sz w:val="28"/>
          <w:szCs w:val="28"/>
          <w:shd w:val="clear" w:color="auto" w:fill="FFFFFF"/>
        </w:rPr>
        <w:t>”、投标文件格式中“信用承诺书”的描述。</w:t>
      </w:r>
    </w:p>
    <w:p>
      <w:pPr>
        <w:ind w:firstLine="560" w:firstLineChars="200"/>
        <w:rPr>
          <w:rFonts w:ascii="仿宋" w:hAnsi="仿宋" w:eastAsia="仿宋"/>
          <w:sz w:val="28"/>
          <w:szCs w:val="28"/>
          <w:shd w:val="clear" w:color="auto" w:fill="FFFFFF"/>
        </w:rPr>
      </w:pPr>
      <w:r>
        <w:rPr>
          <w:rFonts w:ascii="仿宋" w:hAnsi="仿宋" w:eastAsia="仿宋"/>
          <w:sz w:val="28"/>
          <w:szCs w:val="28"/>
          <w:shd w:val="clear" w:color="auto" w:fill="FFFFFF"/>
        </w:rPr>
        <w:t>7</w:t>
      </w:r>
      <w:r>
        <w:rPr>
          <w:rFonts w:hint="eastAsia" w:ascii="仿宋" w:hAnsi="仿宋" w:eastAsia="仿宋"/>
          <w:sz w:val="28"/>
          <w:szCs w:val="28"/>
          <w:shd w:val="clear" w:color="auto" w:fill="FFFFFF"/>
        </w:rPr>
        <w:t>、水利工程监理范本修改了投标人须知正文中“在最近三年内发生重大监理质量问题”、投标文件格式中“信用承诺书”的描述。</w:t>
      </w:r>
    </w:p>
    <w:p>
      <w:pPr>
        <w:ind w:firstLine="560" w:firstLineChars="200"/>
        <w:rPr>
          <w:rFonts w:ascii="仿宋" w:hAnsi="仿宋" w:eastAsia="仿宋"/>
          <w:sz w:val="28"/>
          <w:szCs w:val="28"/>
          <w:shd w:val="clear" w:color="auto" w:fill="FFFFFF"/>
        </w:rPr>
      </w:pPr>
      <w:r>
        <w:rPr>
          <w:rFonts w:ascii="仿宋" w:hAnsi="仿宋" w:eastAsia="仿宋"/>
          <w:sz w:val="28"/>
          <w:szCs w:val="28"/>
          <w:shd w:val="clear" w:color="auto" w:fill="FFFFFF"/>
        </w:rPr>
        <w:t>8</w:t>
      </w:r>
      <w:r>
        <w:rPr>
          <w:rFonts w:hint="eastAsia" w:ascii="仿宋" w:hAnsi="仿宋" w:eastAsia="仿宋"/>
          <w:sz w:val="28"/>
          <w:szCs w:val="28"/>
          <w:shd w:val="clear" w:color="auto" w:fill="FFFFFF"/>
        </w:rPr>
        <w:t>、水利工程勘察设计范本修改了投标人须知正文中“在最近三年内有骗取中标或严重违约或重大工程质量问题的，受到行政处罚的” 、投标文件格式中“信用承诺书”的描述。</w:t>
      </w:r>
    </w:p>
    <w:p>
      <w:pPr>
        <w:ind w:firstLine="560" w:firstLineChars="200"/>
      </w:pPr>
      <w:r>
        <w:rPr>
          <w:rFonts w:ascii="仿宋" w:hAnsi="仿宋" w:eastAsia="仿宋"/>
          <w:sz w:val="28"/>
          <w:szCs w:val="28"/>
          <w:shd w:val="clear" w:color="auto" w:fill="FFFFFF"/>
        </w:rPr>
        <w:t>9</w:t>
      </w:r>
      <w:r>
        <w:rPr>
          <w:rFonts w:hint="eastAsia" w:ascii="仿宋" w:hAnsi="仿宋" w:eastAsia="仿宋"/>
          <w:sz w:val="28"/>
          <w:szCs w:val="28"/>
          <w:shd w:val="clear" w:color="auto" w:fill="FFFFFF"/>
        </w:rPr>
        <w:t>、农田工程施工范本修改了投标人须知正文中“</w:t>
      </w:r>
      <w:r>
        <w:rPr>
          <w:rFonts w:ascii="仿宋" w:hAnsi="仿宋" w:eastAsia="仿宋"/>
          <w:sz w:val="28"/>
          <w:szCs w:val="28"/>
          <w:shd w:val="clear" w:color="auto" w:fill="FFFFFF"/>
        </w:rPr>
        <w:t>在最近三年内有骗取中标或严重违约或重大工程质量问题的</w:t>
      </w:r>
      <w:r>
        <w:rPr>
          <w:rFonts w:hint="eastAsia" w:ascii="仿宋" w:hAnsi="仿宋" w:eastAsia="仿宋"/>
          <w:sz w:val="28"/>
          <w:szCs w:val="28"/>
          <w:shd w:val="clear" w:color="auto" w:fill="FFFFFF"/>
        </w:rPr>
        <w:t>” 、投标文件格式中“信用承诺书”的描述。</w:t>
      </w:r>
    </w:p>
    <w:p>
      <w:pPr>
        <w:jc w:val="center"/>
        <w:rPr>
          <w:rFonts w:ascii="宋体" w:hAnsi="宋体" w:eastAsia="宋体" w:cs="宋体"/>
          <w:b/>
          <w:bCs/>
          <w:sz w:val="32"/>
          <w:szCs w:val="32"/>
        </w:rPr>
        <w:sectPr>
          <w:pgSz w:w="11906" w:h="16838"/>
          <w:pgMar w:top="1440" w:right="1800" w:bottom="1440" w:left="1800" w:header="851" w:footer="992" w:gutter="0"/>
          <w:cols w:space="425" w:num="1"/>
          <w:docGrid w:type="lines" w:linePitch="312" w:charSpace="0"/>
        </w:sectPr>
      </w:pPr>
    </w:p>
    <w:p>
      <w:pPr>
        <w:jc w:val="center"/>
        <w:rPr>
          <w:rFonts w:ascii="宋体" w:hAnsi="宋体" w:eastAsia="宋体" w:cs="宋体"/>
          <w:b/>
          <w:bCs/>
          <w:sz w:val="32"/>
          <w:szCs w:val="32"/>
        </w:rPr>
      </w:pPr>
      <w:r>
        <w:rPr>
          <w:rFonts w:hint="eastAsia" w:ascii="宋体" w:hAnsi="宋体" w:eastAsia="宋体" w:cs="宋体"/>
          <w:b/>
          <w:bCs/>
          <w:sz w:val="32"/>
          <w:szCs w:val="32"/>
        </w:rPr>
        <w:t>20221031修订内容</w:t>
      </w:r>
    </w:p>
    <w:p>
      <w:pPr>
        <w:pStyle w:val="5"/>
        <w:numPr>
          <w:ilvl w:val="0"/>
          <w:numId w:val="1"/>
        </w:numPr>
        <w:tabs>
          <w:tab w:val="left" w:pos="0"/>
        </w:tabs>
        <w:autoSpaceDE w:val="0"/>
        <w:autoSpaceDN w:val="0"/>
        <w:adjustRightInd w:val="0"/>
        <w:spacing w:before="0" w:after="0" w:line="360" w:lineRule="auto"/>
        <w:ind w:firstLine="560"/>
        <w:jc w:val="left"/>
        <w:rPr>
          <w:rFonts w:ascii="华文仿宋" w:hAnsi="华文仿宋" w:eastAsia="华文仿宋" w:cs="华文仿宋"/>
          <w:b w:val="0"/>
          <w:bCs w:val="0"/>
          <w:kern w:val="2"/>
          <w:sz w:val="30"/>
          <w:szCs w:val="30"/>
        </w:rPr>
      </w:pPr>
      <w:r>
        <w:rPr>
          <w:rFonts w:hint="eastAsia" w:ascii="仿宋" w:hAnsi="仿宋" w:eastAsia="仿宋" w:cs="仿宋"/>
          <w:b w:val="0"/>
          <w:bCs w:val="0"/>
          <w:kern w:val="2"/>
          <w:sz w:val="28"/>
          <w:szCs w:val="28"/>
          <w:shd w:val="clear" w:color="auto" w:fill="FFFFFF"/>
        </w:rPr>
        <w:t>房建市政类监理范本增加了两种投标报价得分的计算方法，招标人可以自行选择</w:t>
      </w:r>
      <w:r>
        <w:rPr>
          <w:rFonts w:hint="eastAsia" w:ascii="华文仿宋" w:hAnsi="华文仿宋" w:eastAsia="华文仿宋" w:cs="华文仿宋"/>
          <w:b w:val="0"/>
          <w:bCs w:val="0"/>
          <w:kern w:val="2"/>
          <w:sz w:val="30"/>
          <w:szCs w:val="30"/>
        </w:rPr>
        <w:t>。</w:t>
      </w:r>
    </w:p>
    <w:p>
      <w:pPr>
        <w:numPr>
          <w:ilvl w:val="0"/>
          <w:numId w:val="1"/>
        </w:numPr>
        <w:wordWrap w:val="0"/>
        <w:topLinePunct/>
        <w:spacing w:line="360" w:lineRule="auto"/>
        <w:ind w:firstLine="560"/>
        <w:rPr>
          <w:rFonts w:ascii="华文仿宋" w:hAnsi="华文仿宋" w:eastAsia="华文仿宋" w:cs="华文仿宋"/>
          <w:sz w:val="30"/>
          <w:szCs w:val="30"/>
        </w:rPr>
      </w:pPr>
      <w:r>
        <w:rPr>
          <w:rFonts w:hint="eastAsia" w:ascii="仿宋" w:hAnsi="仿宋" w:eastAsia="仿宋" w:cs="仿宋"/>
          <w:sz w:val="28"/>
          <w:szCs w:val="28"/>
          <w:shd w:val="clear" w:color="auto" w:fill="FFFFFF"/>
        </w:rPr>
        <w:t>完善了评定分离项目的招标范本</w:t>
      </w:r>
      <w:r>
        <w:rPr>
          <w:rFonts w:hint="eastAsia" w:ascii="华文仿宋" w:hAnsi="华文仿宋" w:eastAsia="华文仿宋" w:cs="华文仿宋"/>
          <w:sz w:val="30"/>
          <w:szCs w:val="30"/>
        </w:rPr>
        <w:t>。</w:t>
      </w:r>
    </w:p>
    <w:p/>
    <w:p>
      <w:pPr>
        <w:jc w:val="center"/>
        <w:rPr>
          <w:rFonts w:ascii="宋体" w:hAnsi="宋体" w:eastAsia="宋体" w:cs="宋体"/>
          <w:b/>
          <w:bCs/>
          <w:sz w:val="32"/>
          <w:szCs w:val="32"/>
        </w:rPr>
      </w:pPr>
      <w:r>
        <w:rPr>
          <w:rFonts w:hint="eastAsia" w:ascii="宋体" w:hAnsi="宋体" w:eastAsia="宋体" w:cs="宋体"/>
          <w:b/>
          <w:bCs/>
          <w:sz w:val="32"/>
          <w:szCs w:val="32"/>
        </w:rPr>
        <w:t>20221021修订内容</w:t>
      </w:r>
    </w:p>
    <w:p>
      <w:pPr>
        <w:pStyle w:val="5"/>
        <w:numPr>
          <w:ilvl w:val="0"/>
          <w:numId w:val="1"/>
        </w:numPr>
        <w:tabs>
          <w:tab w:val="left" w:pos="0"/>
        </w:tabs>
        <w:autoSpaceDE w:val="0"/>
        <w:autoSpaceDN w:val="0"/>
        <w:adjustRightInd w:val="0"/>
        <w:spacing w:before="0" w:after="0" w:line="360" w:lineRule="auto"/>
        <w:ind w:firstLine="560"/>
        <w:jc w:val="left"/>
        <w:rPr>
          <w:rFonts w:ascii="华文仿宋" w:hAnsi="华文仿宋" w:eastAsia="华文仿宋" w:cs="华文仿宋"/>
          <w:b w:val="0"/>
          <w:bCs w:val="0"/>
          <w:kern w:val="2"/>
          <w:sz w:val="30"/>
          <w:szCs w:val="30"/>
        </w:rPr>
      </w:pPr>
      <w:r>
        <w:rPr>
          <w:rFonts w:hint="eastAsia" w:ascii="仿宋" w:hAnsi="仿宋" w:eastAsia="仿宋" w:cs="仿宋"/>
          <w:b w:val="0"/>
          <w:bCs w:val="0"/>
          <w:kern w:val="2"/>
          <w:sz w:val="28"/>
          <w:szCs w:val="28"/>
          <w:shd w:val="clear" w:color="auto" w:fill="FFFFFF"/>
        </w:rPr>
        <w:t>政府采购公告和公示信息中，</w:t>
      </w:r>
      <w:r>
        <w:rPr>
          <w:rFonts w:hint="eastAsia" w:ascii="华文仿宋" w:hAnsi="华文仿宋" w:eastAsia="华文仿宋" w:cs="华文仿宋"/>
          <w:b w:val="0"/>
          <w:bCs w:val="0"/>
          <w:kern w:val="2"/>
          <w:sz w:val="30"/>
          <w:szCs w:val="30"/>
        </w:rPr>
        <w:t>招标公告、竞争性谈判（竞争性磋商、询价）公告删除“提供投标人资格声明书”。</w:t>
      </w:r>
    </w:p>
    <w:p>
      <w:pPr>
        <w:numPr>
          <w:ilvl w:val="0"/>
          <w:numId w:val="1"/>
        </w:numPr>
        <w:wordWrap w:val="0"/>
        <w:topLinePunct/>
        <w:spacing w:line="360" w:lineRule="auto"/>
        <w:ind w:firstLine="560"/>
        <w:rPr>
          <w:rFonts w:ascii="华文仿宋" w:hAnsi="华文仿宋" w:eastAsia="华文仿宋" w:cs="华文仿宋"/>
          <w:sz w:val="30"/>
          <w:szCs w:val="30"/>
        </w:rPr>
      </w:pPr>
      <w:r>
        <w:rPr>
          <w:rFonts w:hint="eastAsia" w:ascii="仿宋" w:hAnsi="仿宋" w:eastAsia="仿宋" w:cs="仿宋"/>
          <w:sz w:val="28"/>
          <w:szCs w:val="28"/>
          <w:shd w:val="clear" w:color="auto" w:fill="FFFFFF"/>
        </w:rPr>
        <w:t>政府采购公告和公示信息中，</w:t>
      </w:r>
      <w:r>
        <w:rPr>
          <w:rFonts w:hint="eastAsia" w:ascii="华文仿宋" w:hAnsi="华文仿宋" w:eastAsia="华文仿宋" w:cs="华文仿宋"/>
          <w:sz w:val="30"/>
          <w:szCs w:val="30"/>
        </w:rPr>
        <w:t>招标公告、竞争性谈判（竞争性磋商、询价）公告、更正公告、终止公告删除落款“采购人：采购代理机构： ****年**月**日”。</w:t>
      </w:r>
    </w:p>
    <w:p>
      <w:pPr>
        <w:pStyle w:val="2"/>
      </w:pPr>
    </w:p>
    <w:p>
      <w:pPr>
        <w:jc w:val="center"/>
        <w:rPr>
          <w:rFonts w:ascii="宋体" w:hAnsi="宋体" w:eastAsia="宋体" w:cs="宋体"/>
          <w:b/>
          <w:bCs/>
          <w:sz w:val="32"/>
          <w:szCs w:val="32"/>
        </w:rPr>
      </w:pPr>
      <w:r>
        <w:rPr>
          <w:rFonts w:hint="eastAsia" w:ascii="宋体" w:hAnsi="宋体" w:eastAsia="宋体" w:cs="宋体"/>
          <w:b/>
          <w:bCs/>
          <w:sz w:val="32"/>
          <w:szCs w:val="32"/>
        </w:rPr>
        <w:t>20221018修订内容</w:t>
      </w:r>
    </w:p>
    <w:p>
      <w:pPr>
        <w:pStyle w:val="2"/>
        <w:numPr>
          <w:ilvl w:val="0"/>
          <w:numId w:val="2"/>
        </w:numPr>
        <w:ind w:left="0" w:leftChars="0" w:firstLine="0" w:firstLineChars="0"/>
        <w:rPr>
          <w:rFonts w:ascii="华文仿宋" w:hAnsi="华文仿宋" w:eastAsia="华文仿宋" w:cs="华文仿宋"/>
          <w:sz w:val="30"/>
          <w:szCs w:val="30"/>
        </w:rPr>
      </w:pPr>
      <w:r>
        <w:rPr>
          <w:rFonts w:hint="eastAsia" w:ascii="华文仿宋" w:hAnsi="华文仿宋" w:eastAsia="华文仿宋" w:cs="华文仿宋"/>
          <w:sz w:val="30"/>
          <w:szCs w:val="30"/>
        </w:rPr>
        <w:t>施工范本：投标人须知前附表新增1.3.4“付款方式”。</w:t>
      </w:r>
    </w:p>
    <w:p>
      <w:pPr>
        <w:pStyle w:val="2"/>
        <w:numPr>
          <w:ilvl w:val="0"/>
          <w:numId w:val="2"/>
        </w:numPr>
        <w:ind w:left="0" w:leftChars="0" w:firstLine="0" w:firstLineChars="0"/>
        <w:rPr>
          <w:rFonts w:ascii="华文仿宋" w:hAnsi="华文仿宋" w:eastAsia="华文仿宋" w:cs="华文仿宋"/>
          <w:sz w:val="30"/>
          <w:szCs w:val="30"/>
        </w:rPr>
      </w:pPr>
      <w:r>
        <w:rPr>
          <w:rFonts w:hint="eastAsia" w:ascii="华文仿宋" w:hAnsi="华文仿宋" w:eastAsia="华文仿宋" w:cs="华文仿宋"/>
          <w:sz w:val="30"/>
          <w:szCs w:val="30"/>
        </w:rPr>
        <w:t>芜湖市房屋建筑和市政工程施工范本：投标人须知新增关于《芜湖市政府投资项目工程变更管理暂行办法》，投标单位提供承诺函做资格性审查条件，若评审过程中投标单位因未提供承诺函做无效投标处理并不进入投标报价算术平均值计算。</w:t>
      </w:r>
    </w:p>
    <w:p>
      <w:pPr>
        <w:pStyle w:val="2"/>
        <w:numPr>
          <w:ilvl w:val="0"/>
          <w:numId w:val="2"/>
        </w:numPr>
        <w:ind w:left="0" w:leftChars="0" w:firstLine="0" w:firstLineChars="0"/>
        <w:rPr>
          <w:rFonts w:ascii="华文仿宋" w:hAnsi="华文仿宋" w:eastAsia="华文仿宋" w:cs="华文仿宋"/>
          <w:sz w:val="30"/>
          <w:szCs w:val="30"/>
        </w:rPr>
      </w:pPr>
      <w:r>
        <w:rPr>
          <w:rFonts w:hint="eastAsia" w:ascii="华文仿宋" w:hAnsi="华文仿宋" w:eastAsia="华文仿宋" w:cs="华文仿宋"/>
          <w:sz w:val="30"/>
          <w:szCs w:val="30"/>
        </w:rPr>
        <w:t>农田水利范本：评标办法投标人信用等级中信用等级为AAA级、AA级、A级均得6分，其余得基础分4分。</w:t>
      </w:r>
    </w:p>
    <w:p>
      <w:r>
        <w:rPr>
          <w:rFonts w:hint="eastAsia" w:ascii="华文仿宋" w:hAnsi="华文仿宋" w:eastAsia="华文仿宋" w:cs="华文仿宋"/>
          <w:sz w:val="30"/>
          <w:szCs w:val="30"/>
        </w:rPr>
        <w:t>4、水利工程施工范本C类修改信用分的赋值标准。</w:t>
      </w:r>
    </w:p>
    <w:p>
      <w:pPr>
        <w:pStyle w:val="2"/>
        <w:ind w:left="0" w:leftChars="0" w:firstLine="0" w:firstLineChars="0"/>
        <w:rPr>
          <w:rFonts w:ascii="华文仿宋" w:hAnsi="华文仿宋" w:eastAsia="华文仿宋" w:cs="华文仿宋"/>
          <w:sz w:val="30"/>
          <w:szCs w:val="30"/>
        </w:rPr>
      </w:pPr>
      <w:r>
        <w:rPr>
          <w:rFonts w:hint="eastAsia" w:ascii="华文仿宋" w:hAnsi="华文仿宋" w:eastAsia="华文仿宋" w:cs="华文仿宋"/>
          <w:sz w:val="30"/>
          <w:szCs w:val="30"/>
        </w:rPr>
        <w:t>5、招标文件后投标文件格式做出相应的调整。</w:t>
      </w:r>
    </w:p>
    <w:p>
      <w:pPr>
        <w:rPr>
          <w:color w:val="FF0000"/>
        </w:rPr>
      </w:pPr>
    </w:p>
    <w:p>
      <w:pPr>
        <w:rPr>
          <w:color w:val="FF0000"/>
        </w:rPr>
      </w:pPr>
    </w:p>
    <w:p>
      <w:pPr>
        <w:jc w:val="center"/>
        <w:rPr>
          <w:rFonts w:ascii="宋体" w:hAnsi="宋体" w:eastAsia="宋体" w:cs="宋体"/>
          <w:b/>
          <w:bCs/>
          <w:sz w:val="32"/>
          <w:szCs w:val="32"/>
        </w:rPr>
      </w:pPr>
      <w:r>
        <w:rPr>
          <w:rFonts w:hint="eastAsia" w:ascii="宋体" w:hAnsi="宋体" w:eastAsia="宋体" w:cs="宋体"/>
          <w:b/>
          <w:bCs/>
          <w:sz w:val="32"/>
          <w:szCs w:val="32"/>
        </w:rPr>
        <w:t>20220929修订内容</w:t>
      </w:r>
    </w:p>
    <w:p>
      <w:pPr>
        <w:pStyle w:val="7"/>
        <w:ind w:left="0" w:leftChars="0"/>
        <w:rPr>
          <w:rFonts w:ascii="华文仿宋" w:hAnsi="华文仿宋" w:eastAsia="华文仿宋" w:cs="华文仿宋"/>
          <w:sz w:val="30"/>
          <w:szCs w:val="30"/>
        </w:rPr>
      </w:pPr>
      <w:r>
        <w:rPr>
          <w:rFonts w:hint="eastAsia"/>
        </w:rPr>
        <w:t xml:space="preserve"> </w:t>
      </w:r>
      <w:r>
        <w:rPr>
          <w:rFonts w:hint="eastAsia" w:ascii="华文仿宋" w:hAnsi="华文仿宋" w:eastAsia="华文仿宋" w:cs="华文仿宋"/>
          <w:sz w:val="30"/>
          <w:szCs w:val="30"/>
        </w:rPr>
        <w:t>施工、勘察设计、监理范本：</w:t>
      </w:r>
    </w:p>
    <w:p>
      <w:pPr>
        <w:pStyle w:val="7"/>
        <w:ind w:left="0" w:leftChars="0"/>
        <w:rPr>
          <w:rFonts w:ascii="华文仿宋" w:hAnsi="华文仿宋" w:eastAsia="华文仿宋" w:cs="华文仿宋"/>
          <w:sz w:val="30"/>
          <w:szCs w:val="30"/>
        </w:rPr>
      </w:pPr>
      <w:r>
        <w:rPr>
          <w:rFonts w:hint="eastAsia" w:ascii="华文仿宋" w:hAnsi="华文仿宋" w:eastAsia="华文仿宋" w:cs="华文仿宋"/>
          <w:sz w:val="30"/>
          <w:szCs w:val="30"/>
        </w:rPr>
        <w:t>1、针对中小企业政策招标公告新增条款：</w:t>
      </w:r>
    </w:p>
    <w:p>
      <w:pPr>
        <w:pStyle w:val="7"/>
        <w:ind w:left="0" w:leftChars="0"/>
        <w:rPr>
          <w:rFonts w:ascii="华文仿宋" w:hAnsi="华文仿宋" w:eastAsia="华文仿宋" w:cs="华文仿宋"/>
          <w:sz w:val="30"/>
          <w:szCs w:val="30"/>
        </w:rPr>
      </w:pPr>
      <w:r>
        <w:rPr>
          <w:rFonts w:hint="eastAsia" w:ascii="华文仿宋" w:hAnsi="华文仿宋" w:eastAsia="华文仿宋" w:cs="华文仿宋"/>
          <w:sz w:val="30"/>
          <w:szCs w:val="30"/>
        </w:rPr>
        <w:t>（1）按照《政府采购促进中小企业发展管理办法》，本项目为专门面向中小企业项目，投标文件中须提供《中小企业声明函》</w:t>
      </w:r>
    </w:p>
    <w:p>
      <w:pPr>
        <w:pStyle w:val="7"/>
        <w:ind w:left="0" w:leftChars="0"/>
        <w:rPr>
          <w:rFonts w:ascii="华文仿宋" w:hAnsi="华文仿宋" w:eastAsia="华文仿宋" w:cs="华文仿宋"/>
          <w:sz w:val="30"/>
          <w:szCs w:val="30"/>
        </w:rPr>
      </w:pPr>
      <w:r>
        <w:rPr>
          <w:rFonts w:hint="eastAsia" w:ascii="华文仿宋" w:hAnsi="华文仿宋" w:eastAsia="华文仿宋" w:cs="华文仿宋"/>
          <w:sz w:val="30"/>
          <w:szCs w:val="30"/>
        </w:rPr>
        <w:t>（2）本项目为预留份额专门面向中小企业：</w:t>
      </w:r>
    </w:p>
    <w:p>
      <w:pPr>
        <w:pStyle w:val="7"/>
        <w:ind w:left="0" w:leftChars="0"/>
        <w:rPr>
          <w:rFonts w:ascii="华文仿宋" w:hAnsi="华文仿宋" w:eastAsia="华文仿宋" w:cs="华文仿宋"/>
          <w:sz w:val="30"/>
          <w:szCs w:val="30"/>
        </w:rPr>
      </w:pPr>
      <w:r>
        <w:rPr>
          <w:rFonts w:hint="eastAsia" w:ascii="华文仿宋" w:hAnsi="华文仿宋" w:eastAsia="华文仿宋" w:cs="华文仿宋"/>
          <w:sz w:val="30"/>
          <w:szCs w:val="30"/>
        </w:rPr>
        <w:t>若项目投标单位是中小微企业的，投标文件中须提供《中小企业声明函》。</w:t>
      </w:r>
    </w:p>
    <w:p>
      <w:pPr>
        <w:pStyle w:val="7"/>
        <w:ind w:left="0" w:leftChars="0"/>
        <w:rPr>
          <w:rFonts w:ascii="华文仿宋" w:hAnsi="华文仿宋" w:eastAsia="华文仿宋" w:cs="华文仿宋"/>
          <w:sz w:val="30"/>
          <w:szCs w:val="30"/>
        </w:rPr>
      </w:pPr>
      <w:r>
        <w:rPr>
          <w:rFonts w:hint="eastAsia" w:ascii="华文仿宋" w:hAnsi="华文仿宋" w:eastAsia="华文仿宋" w:cs="华文仿宋"/>
          <w:sz w:val="30"/>
          <w:szCs w:val="30"/>
        </w:rPr>
        <w:t>若项目投标单位不是中小微企业的，参照《政府采购促进中小企业发展管理办法》执行，采用分包方式或联合体形式落实预留采购份额政策，在投标文件中提供分包意向协议或联合协议，依据项目特征将项目中的部分工程依法分包给中小微企业。</w:t>
      </w:r>
    </w:p>
    <w:p>
      <w:pPr>
        <w:pStyle w:val="7"/>
        <w:ind w:left="0" w:leftChars="0"/>
        <w:rPr>
          <w:rFonts w:ascii="华文仿宋" w:hAnsi="华文仿宋" w:eastAsia="华文仿宋" w:cs="华文仿宋"/>
          <w:sz w:val="30"/>
          <w:szCs w:val="30"/>
        </w:rPr>
      </w:pPr>
      <w:r>
        <w:rPr>
          <w:rFonts w:hint="eastAsia" w:ascii="华文仿宋" w:hAnsi="华文仿宋" w:eastAsia="华文仿宋" w:cs="华文仿宋"/>
          <w:sz w:val="30"/>
          <w:szCs w:val="30"/>
        </w:rPr>
        <w:t>中标后由招标人督促中标人执行面向中小微企业预留采购份额的情况。</w:t>
      </w:r>
    </w:p>
    <w:p>
      <w:pPr>
        <w:rPr>
          <w:rFonts w:ascii="华文仿宋" w:hAnsi="华文仿宋" w:eastAsia="华文仿宋" w:cs="华文仿宋"/>
          <w:sz w:val="30"/>
          <w:szCs w:val="30"/>
        </w:rPr>
      </w:pPr>
      <w:r>
        <w:rPr>
          <w:rFonts w:hint="eastAsia" w:ascii="华文仿宋" w:hAnsi="华文仿宋" w:eastAsia="华文仿宋" w:cs="华文仿宋"/>
          <w:sz w:val="30"/>
          <w:szCs w:val="30"/>
        </w:rPr>
        <w:t>注：监理、勘察设计范本只新增专门面向中小和不面向中小企业，预留份额不适用</w:t>
      </w:r>
    </w:p>
    <w:p>
      <w:pPr>
        <w:pStyle w:val="7"/>
        <w:ind w:left="0" w:leftChars="0"/>
        <w:rPr>
          <w:rFonts w:ascii="华文仿宋" w:hAnsi="华文仿宋" w:eastAsia="华文仿宋" w:cs="华文仿宋"/>
          <w:sz w:val="30"/>
          <w:szCs w:val="30"/>
        </w:rPr>
      </w:pPr>
    </w:p>
    <w:p>
      <w:pPr>
        <w:pStyle w:val="7"/>
        <w:ind w:left="0" w:leftChars="0"/>
        <w:rPr>
          <w:rFonts w:ascii="华文仿宋" w:hAnsi="华文仿宋" w:eastAsia="华文仿宋" w:cs="华文仿宋"/>
          <w:sz w:val="30"/>
          <w:szCs w:val="30"/>
        </w:rPr>
      </w:pPr>
      <w:r>
        <w:rPr>
          <w:rFonts w:hint="eastAsia" w:ascii="华文仿宋" w:hAnsi="华文仿宋" w:eastAsia="华文仿宋" w:cs="华文仿宋"/>
          <w:sz w:val="30"/>
          <w:szCs w:val="30"/>
        </w:rPr>
        <w:t>2、招标公告新增免除小额项目投标保证金、免除中小微企业投标保证金</w:t>
      </w:r>
    </w:p>
    <w:p>
      <w:pPr>
        <w:pStyle w:val="7"/>
        <w:ind w:left="0" w:leftChars="0"/>
        <w:rPr>
          <w:rFonts w:ascii="华文仿宋" w:hAnsi="华文仿宋" w:eastAsia="华文仿宋" w:cs="华文仿宋"/>
          <w:sz w:val="30"/>
          <w:szCs w:val="30"/>
        </w:rPr>
      </w:pPr>
      <w:r>
        <w:rPr>
          <w:rFonts w:hint="eastAsia" w:ascii="华文仿宋" w:hAnsi="华文仿宋" w:eastAsia="华文仿宋" w:cs="华文仿宋"/>
          <w:sz w:val="30"/>
          <w:szCs w:val="30"/>
        </w:rPr>
        <w:t>3、投标人须知前附表“投标有效期” 90天至120天（具体由招标人选择）</w:t>
      </w:r>
    </w:p>
    <w:p>
      <w:pPr>
        <w:pStyle w:val="2"/>
        <w:ind w:left="0" w:leftChars="0" w:firstLine="0" w:firstLineChars="0"/>
        <w:rPr>
          <w:rFonts w:ascii="华文仿宋" w:hAnsi="华文仿宋" w:eastAsia="华文仿宋" w:cs="华文仿宋"/>
          <w:sz w:val="30"/>
          <w:szCs w:val="30"/>
        </w:rPr>
      </w:pPr>
      <w:r>
        <w:rPr>
          <w:rFonts w:hint="eastAsia" w:ascii="华文仿宋" w:hAnsi="华文仿宋" w:eastAsia="华文仿宋" w:cs="华文仿宋"/>
          <w:sz w:val="30"/>
          <w:szCs w:val="30"/>
        </w:rPr>
        <w:t>4、投标人须知前附表“投标保证金”新增：</w:t>
      </w:r>
    </w:p>
    <w:p>
      <w:pPr>
        <w:pStyle w:val="2"/>
        <w:ind w:left="0" w:leftChars="0" w:firstLine="0" w:firstLineChars="0"/>
        <w:rPr>
          <w:rFonts w:ascii="华文仿宋" w:hAnsi="华文仿宋" w:eastAsia="华文仿宋" w:cs="华文仿宋"/>
          <w:sz w:val="30"/>
          <w:szCs w:val="30"/>
        </w:rPr>
      </w:pPr>
      <w:r>
        <w:rPr>
          <w:rFonts w:hint="eastAsia" w:ascii="华文仿宋" w:hAnsi="华文仿宋" w:eastAsia="华文仿宋" w:cs="华文仿宋"/>
          <w:sz w:val="30"/>
          <w:szCs w:val="30"/>
        </w:rPr>
        <w:t>（4）投标人信用评价为最高等级的，可提供信用承诺代替投标保证金。</w:t>
      </w:r>
    </w:p>
    <w:p>
      <w:pPr>
        <w:pStyle w:val="2"/>
        <w:ind w:left="0" w:leftChars="0" w:firstLine="0" w:firstLineChars="0"/>
        <w:rPr>
          <w:rFonts w:ascii="华文仿宋" w:hAnsi="华文仿宋" w:eastAsia="华文仿宋" w:cs="华文仿宋"/>
          <w:sz w:val="30"/>
          <w:szCs w:val="30"/>
        </w:rPr>
      </w:pPr>
      <w:r>
        <w:rPr>
          <w:rFonts w:hint="eastAsia" w:ascii="华文仿宋" w:hAnsi="华文仿宋" w:eastAsia="华文仿宋" w:cs="华文仿宋"/>
          <w:sz w:val="30"/>
          <w:szCs w:val="30"/>
        </w:rPr>
        <w:t>注：信用评价以芜湖市住房和城乡建设局网站最新公示为准。</w:t>
      </w:r>
    </w:p>
    <w:p>
      <w:pPr>
        <w:pStyle w:val="2"/>
        <w:ind w:left="0" w:leftChars="0" w:firstLine="0" w:firstLineChars="0"/>
        <w:rPr>
          <w:rFonts w:ascii="华文仿宋" w:hAnsi="华文仿宋" w:eastAsia="华文仿宋" w:cs="华文仿宋"/>
          <w:sz w:val="30"/>
          <w:szCs w:val="30"/>
        </w:rPr>
      </w:pPr>
      <w:r>
        <w:rPr>
          <w:rFonts w:hint="eastAsia" w:ascii="华文仿宋" w:hAnsi="华文仿宋" w:eastAsia="华文仿宋" w:cs="华文仿宋"/>
          <w:sz w:val="30"/>
          <w:szCs w:val="30"/>
        </w:rPr>
        <w:t>（5）根据工业和信息化部、国家统计局、国家发展和改革委员会、财政部《关于印发中小企业划型标准规定的通知》（工信部联企业〔2011〕300号），按照    行业认定企业类型标准。</w:t>
      </w:r>
    </w:p>
    <w:p>
      <w:pPr>
        <w:rPr>
          <w:rFonts w:ascii="华文仿宋" w:hAnsi="华文仿宋" w:eastAsia="华文仿宋" w:cs="华文仿宋"/>
          <w:sz w:val="30"/>
          <w:szCs w:val="30"/>
        </w:rPr>
      </w:pPr>
      <w:r>
        <w:rPr>
          <w:rFonts w:hint="eastAsia" w:ascii="华文仿宋" w:hAnsi="华文仿宋" w:eastAsia="华文仿宋" w:cs="华文仿宋"/>
          <w:sz w:val="30"/>
          <w:szCs w:val="30"/>
        </w:rPr>
        <w:t>5、投标人须知前附表“履约保证金”新增：</w:t>
      </w:r>
    </w:p>
    <w:p>
      <w:pPr>
        <w:rPr>
          <w:rFonts w:ascii="华文仿宋" w:hAnsi="华文仿宋" w:eastAsia="华文仿宋" w:cs="华文仿宋"/>
          <w:sz w:val="30"/>
          <w:szCs w:val="30"/>
        </w:rPr>
      </w:pPr>
      <w:r>
        <w:rPr>
          <w:rFonts w:hint="eastAsia" w:ascii="华文仿宋" w:hAnsi="华文仿宋" w:eastAsia="华文仿宋" w:cs="华文仿宋"/>
          <w:sz w:val="30"/>
          <w:szCs w:val="30"/>
        </w:rPr>
        <w:t>注：①中标人信用评价为最高等级的，履约保证金的金额为中标价的  %。[ 招标人可根据项目特点降低缴纳比例。]</w:t>
      </w:r>
    </w:p>
    <w:p>
      <w:pPr>
        <w:rPr>
          <w:rFonts w:ascii="华文仿宋" w:hAnsi="华文仿宋" w:eastAsia="华文仿宋" w:cs="华文仿宋"/>
          <w:sz w:val="30"/>
          <w:szCs w:val="30"/>
        </w:rPr>
      </w:pPr>
      <w:r>
        <w:rPr>
          <w:rFonts w:hint="eastAsia" w:ascii="华文仿宋" w:hAnsi="华文仿宋" w:eastAsia="华文仿宋" w:cs="华文仿宋"/>
          <w:sz w:val="30"/>
          <w:szCs w:val="30"/>
        </w:rPr>
        <w:t>②信用评价以芜湖市住房和城乡建设局网站最新公示为准。</w:t>
      </w:r>
    </w:p>
    <w:p>
      <w:pPr>
        <w:rPr>
          <w:rFonts w:ascii="华文仿宋" w:hAnsi="华文仿宋" w:eastAsia="华文仿宋" w:cs="华文仿宋"/>
          <w:sz w:val="30"/>
          <w:szCs w:val="30"/>
        </w:rPr>
      </w:pPr>
      <w:r>
        <w:rPr>
          <w:rFonts w:hint="eastAsia" w:ascii="华文仿宋" w:hAnsi="华文仿宋" w:eastAsia="华文仿宋" w:cs="华文仿宋"/>
          <w:sz w:val="30"/>
          <w:szCs w:val="30"/>
        </w:rPr>
        <w:t>6、投标人须知前附表新增“计价软件实名制：投标人在使用计价软件编制投标报价前，须进行计价软件实名登记并绑定（操作手册下载地址为：************）。投标文件制作软件将进行强制校验，投标人如使用未实名登记或未绑定的计价软件编制投标报价，该报价将无法导入投标文件制作软件中。因投标人未及时进行计价软件实名登记并绑定，从而影响投标的，后果由投标人自行承担。（注：过渡期为xxxx年xx月xx日至xxxx年xx月xx日，过渡期内暂不做强制要求。）”</w:t>
      </w:r>
    </w:p>
    <w:p>
      <w:pPr>
        <w:rPr>
          <w:rFonts w:ascii="华文仿宋" w:hAnsi="华文仿宋" w:eastAsia="华文仿宋" w:cs="华文仿宋"/>
          <w:sz w:val="30"/>
          <w:szCs w:val="30"/>
        </w:rPr>
      </w:pPr>
      <w:r>
        <w:rPr>
          <w:rFonts w:hint="eastAsia" w:ascii="华文仿宋" w:hAnsi="华文仿宋" w:eastAsia="华文仿宋" w:cs="华文仿宋"/>
          <w:sz w:val="30"/>
          <w:szCs w:val="30"/>
        </w:rPr>
        <w:t>7、投标人须知前附表新增“中小微企业政策”（</w:t>
      </w:r>
    </w:p>
    <w:p>
      <w:pPr>
        <w:rPr>
          <w:rFonts w:ascii="华文仿宋" w:hAnsi="华文仿宋" w:eastAsia="华文仿宋" w:cs="华文仿宋"/>
          <w:sz w:val="30"/>
          <w:szCs w:val="30"/>
        </w:rPr>
      </w:pPr>
      <w:r>
        <w:rPr>
          <w:rFonts w:hint="eastAsia" w:ascii="华文仿宋" w:hAnsi="华文仿宋" w:eastAsia="华文仿宋" w:cs="华文仿宋"/>
          <w:sz w:val="30"/>
          <w:szCs w:val="30"/>
        </w:rPr>
        <w:t>根据工业和信息化部、国家统计局、国家发展和改革委员会、财政部《关于印发中小企业划型标准规定的通知》 (工信部联企业〔2011〕300 号) 及财政部、工业和信息化部《政府采购促进中小企业发 展管理办法》 (财库〔2020〕46 号) 、芜湖市公共资源交易管理局、芜湖市财政局《芜湖市政府采购工程建设项目招投标促进中小企业发展指引》 (公管〔2021〕58 号) 规定，中小企业扶持政策执行如下：</w:t>
      </w:r>
    </w:p>
    <w:p>
      <w:pPr>
        <w:rPr>
          <w:rFonts w:ascii="华文仿宋" w:hAnsi="华文仿宋" w:eastAsia="华文仿宋" w:cs="华文仿宋"/>
          <w:sz w:val="30"/>
          <w:szCs w:val="30"/>
        </w:rPr>
      </w:pPr>
      <w:r>
        <w:rPr>
          <w:rFonts w:hint="eastAsia" w:ascii="华文仿宋" w:hAnsi="华文仿宋" w:eastAsia="华文仿宋" w:cs="华文仿宋"/>
          <w:sz w:val="30"/>
          <w:szCs w:val="30"/>
        </w:rPr>
        <w:t>□本项目不属于应当执行中小企业扶持政策范围的项目；</w:t>
      </w:r>
    </w:p>
    <w:p>
      <w:pPr>
        <w:rPr>
          <w:rFonts w:ascii="华文仿宋" w:hAnsi="华文仿宋" w:eastAsia="华文仿宋" w:cs="华文仿宋"/>
          <w:sz w:val="30"/>
          <w:szCs w:val="30"/>
        </w:rPr>
      </w:pPr>
      <w:r>
        <w:rPr>
          <w:rFonts w:hint="eastAsia" w:ascii="华文仿宋" w:hAnsi="华文仿宋" w:eastAsia="华文仿宋" w:cs="华文仿宋"/>
          <w:sz w:val="30"/>
          <w:szCs w:val="30"/>
        </w:rPr>
        <w:t>□本项目为专门面向中小企业采购的项目（600万元以下施工）；</w:t>
      </w:r>
    </w:p>
    <w:p>
      <w:pPr>
        <w:rPr>
          <w:rFonts w:ascii="华文仿宋" w:hAnsi="华文仿宋" w:eastAsia="华文仿宋" w:cs="华文仿宋"/>
          <w:sz w:val="30"/>
          <w:szCs w:val="30"/>
        </w:rPr>
      </w:pPr>
      <w:r>
        <w:rPr>
          <w:rFonts w:hint="eastAsia" w:ascii="华文仿宋" w:hAnsi="华文仿宋" w:eastAsia="华文仿宋" w:cs="华文仿宋"/>
          <w:sz w:val="30"/>
          <w:szCs w:val="30"/>
        </w:rPr>
        <w:t>□本项目为预留份额专门面向中小企业采购的项目，投标人应当符合招标公告规定的资格条件；</w:t>
      </w:r>
    </w:p>
    <w:p>
      <w:pPr>
        <w:pStyle w:val="2"/>
        <w:ind w:left="0" w:leftChars="0" w:firstLine="0" w:firstLineChars="0"/>
        <w:rPr>
          <w:rFonts w:ascii="华文仿宋" w:hAnsi="华文仿宋" w:eastAsia="华文仿宋" w:cs="华文仿宋"/>
          <w:sz w:val="30"/>
          <w:szCs w:val="30"/>
        </w:rPr>
      </w:pPr>
      <w:r>
        <w:rPr>
          <w:rFonts w:hint="eastAsia" w:ascii="华文仿宋" w:hAnsi="华文仿宋" w:eastAsia="华文仿宋" w:cs="华文仿宋"/>
          <w:sz w:val="30"/>
          <w:szCs w:val="30"/>
        </w:rPr>
        <w:t>8、投标人须知前附表新增“政府采购工程项目落实中小微企业投标享受价格折扣”</w:t>
      </w:r>
    </w:p>
    <w:p>
      <w:pPr>
        <w:rPr>
          <w:rFonts w:ascii="华文仿宋" w:hAnsi="华文仿宋" w:eastAsia="华文仿宋" w:cs="华文仿宋"/>
          <w:sz w:val="30"/>
          <w:szCs w:val="30"/>
        </w:rPr>
      </w:pPr>
      <w:r>
        <w:rPr>
          <w:rFonts w:hint="eastAsia" w:ascii="华文仿宋" w:hAnsi="华文仿宋" w:eastAsia="华文仿宋" w:cs="华文仿宋"/>
          <w:sz w:val="30"/>
          <w:szCs w:val="30"/>
        </w:rPr>
        <w:t>9、投标人须知前附表新增“落实芜湖市政府投资项目工程变更管理政策：1. 关于《芜湖市政府投资项目工程变更管理暂行办法》（芜政办〔2016〕12号）内容（县、区按照当地标准执行），各投标单位投标文件需提供承诺，将遵守并执行该办法规定，未提供作废标处理（承诺函格式详见投标文件格式）。</w:t>
      </w:r>
    </w:p>
    <w:p>
      <w:pPr>
        <w:rPr>
          <w:rFonts w:ascii="华文仿宋" w:hAnsi="华文仿宋" w:eastAsia="华文仿宋" w:cs="华文仿宋"/>
          <w:sz w:val="30"/>
          <w:szCs w:val="30"/>
        </w:rPr>
      </w:pPr>
      <w:r>
        <w:rPr>
          <w:rFonts w:hint="eastAsia" w:ascii="华文仿宋" w:hAnsi="华文仿宋" w:eastAsia="华文仿宋" w:cs="华文仿宋"/>
          <w:sz w:val="30"/>
          <w:szCs w:val="30"/>
        </w:rPr>
        <w:t>2. 招标文件新增附件《芜湖市政府投资项目工程变更管理暂行办法》（芜政办〔2016〕12号）。”</w:t>
      </w:r>
    </w:p>
    <w:p>
      <w:pPr>
        <w:rPr>
          <w:rFonts w:ascii="华文仿宋" w:hAnsi="华文仿宋" w:eastAsia="华文仿宋" w:cs="华文仿宋"/>
          <w:sz w:val="30"/>
          <w:szCs w:val="30"/>
        </w:rPr>
      </w:pPr>
    </w:p>
    <w:p>
      <w:pPr>
        <w:rPr>
          <w:rFonts w:ascii="华文仿宋" w:hAnsi="华文仿宋" w:eastAsia="华文仿宋" w:cs="华文仿宋"/>
          <w:sz w:val="30"/>
          <w:szCs w:val="30"/>
        </w:rPr>
      </w:pPr>
      <w:r>
        <w:rPr>
          <w:rFonts w:hint="eastAsia" w:ascii="华文仿宋" w:hAnsi="华文仿宋" w:eastAsia="华文仿宋" w:cs="华文仿宋"/>
          <w:sz w:val="30"/>
          <w:szCs w:val="30"/>
        </w:rPr>
        <w:t>10、房建市政施工范本附表1资格审查条件“注：投标人应提供营业执照、资质证书、安全生产许可证。</w:t>
      </w:r>
    </w:p>
    <w:p>
      <w:pPr>
        <w:rPr>
          <w:rFonts w:ascii="华文仿宋" w:hAnsi="华文仿宋" w:eastAsia="华文仿宋" w:cs="华文仿宋"/>
          <w:sz w:val="30"/>
          <w:szCs w:val="30"/>
        </w:rPr>
      </w:pPr>
      <w:r>
        <w:rPr>
          <w:rFonts w:hint="eastAsia" w:ascii="华文仿宋" w:hAnsi="华文仿宋" w:eastAsia="华文仿宋" w:cs="华文仿宋"/>
          <w:sz w:val="30"/>
          <w:szCs w:val="30"/>
        </w:rPr>
        <w:t>1.上述证明材料投标人可自主选择：（1）使用传统影印件上传；（2）使用全国公共资源交易平台成交记录、国家企业信用信息公示系统企业基本信息、全国建筑市场监管公共服务平台、省电子证照库管理系统等接口获取政务数据。</w:t>
      </w:r>
    </w:p>
    <w:p>
      <w:pPr>
        <w:rPr>
          <w:rFonts w:ascii="华文仿宋" w:hAnsi="华文仿宋" w:eastAsia="华文仿宋" w:cs="华文仿宋"/>
          <w:sz w:val="30"/>
          <w:szCs w:val="30"/>
        </w:rPr>
      </w:pPr>
      <w:r>
        <w:rPr>
          <w:rFonts w:hint="eastAsia" w:ascii="华文仿宋" w:hAnsi="华文仿宋" w:eastAsia="华文仿宋" w:cs="华文仿宋"/>
          <w:sz w:val="30"/>
          <w:szCs w:val="30"/>
        </w:rPr>
        <w:t>2.同一证明材料使用两种方式重复提供时，以传统影印件为准。</w:t>
      </w:r>
    </w:p>
    <w:p>
      <w:pPr>
        <w:rPr>
          <w:rFonts w:ascii="华文仿宋" w:hAnsi="华文仿宋" w:eastAsia="华文仿宋" w:cs="华文仿宋"/>
          <w:sz w:val="30"/>
          <w:szCs w:val="30"/>
        </w:rPr>
      </w:pPr>
      <w:r>
        <w:rPr>
          <w:rFonts w:hint="eastAsia" w:ascii="华文仿宋" w:hAnsi="华文仿宋" w:eastAsia="华文仿宋" w:cs="华文仿宋"/>
          <w:sz w:val="30"/>
          <w:szCs w:val="30"/>
        </w:rPr>
        <w:t>3.公共资源交易活动中投标人应当自行核验政务数据的准确性，并对引用的政务数据承担责任。在最终生成投标文件时，投标人应按招标文件要求对投标文件进行电子签章。”</w:t>
      </w:r>
    </w:p>
    <w:p>
      <w:pPr>
        <w:rPr>
          <w:rFonts w:ascii="华文仿宋" w:hAnsi="华文仿宋" w:eastAsia="华文仿宋" w:cs="华文仿宋"/>
          <w:sz w:val="30"/>
          <w:szCs w:val="30"/>
        </w:rPr>
      </w:pPr>
    </w:p>
    <w:p>
      <w:pPr>
        <w:rPr>
          <w:rFonts w:ascii="华文仿宋" w:hAnsi="华文仿宋" w:eastAsia="华文仿宋" w:cs="华文仿宋"/>
          <w:sz w:val="30"/>
          <w:szCs w:val="30"/>
        </w:rPr>
      </w:pPr>
      <w:r>
        <w:rPr>
          <w:rFonts w:hint="eastAsia" w:ascii="华文仿宋" w:hAnsi="华文仿宋" w:eastAsia="华文仿宋" w:cs="华文仿宋"/>
          <w:sz w:val="30"/>
          <w:szCs w:val="30"/>
        </w:rPr>
        <w:t>11、适用中小企业政策项目 中小企业声明函作为资格条件，评标过程中因中小企业声明函废标的单位不纳入基准值计算</w:t>
      </w:r>
    </w:p>
    <w:p>
      <w:pPr>
        <w:pStyle w:val="2"/>
        <w:ind w:left="0" w:leftChars="0" w:firstLine="0" w:firstLineChars="0"/>
        <w:rPr>
          <w:rFonts w:ascii="华文仿宋" w:hAnsi="华文仿宋" w:eastAsia="华文仿宋" w:cs="华文仿宋"/>
          <w:sz w:val="30"/>
          <w:szCs w:val="30"/>
        </w:rPr>
      </w:pPr>
      <w:r>
        <w:rPr>
          <w:rFonts w:hint="eastAsia" w:ascii="华文仿宋" w:hAnsi="华文仿宋" w:eastAsia="华文仿宋" w:cs="华文仿宋"/>
          <w:sz w:val="30"/>
          <w:szCs w:val="30"/>
        </w:rPr>
        <w:t>12、房建市政施工范本技术负责人作为资格条件，评标过程中因技术负责人要求废标的单位不纳入基准值计算</w:t>
      </w:r>
    </w:p>
    <w:p>
      <w:pPr>
        <w:pStyle w:val="2"/>
        <w:ind w:left="0" w:leftChars="0" w:firstLine="0" w:firstLineChars="0"/>
        <w:rPr>
          <w:rFonts w:ascii="华文仿宋" w:hAnsi="华文仿宋" w:eastAsia="华文仿宋" w:cs="华文仿宋"/>
          <w:sz w:val="30"/>
          <w:szCs w:val="30"/>
        </w:rPr>
      </w:pPr>
      <w:r>
        <w:rPr>
          <w:rFonts w:hint="eastAsia" w:ascii="华文仿宋" w:hAnsi="华文仿宋" w:eastAsia="华文仿宋" w:cs="华文仿宋"/>
          <w:sz w:val="30"/>
          <w:szCs w:val="30"/>
        </w:rPr>
        <w:t>13、施工范本：评标办法中资格条件审查新增“中小企业申明函和技术负责人的审查”，监理、勘察设计评标办法中资格条件审查新增“中小企业申明函的审查”</w:t>
      </w:r>
    </w:p>
    <w:p>
      <w:pPr>
        <w:pStyle w:val="2"/>
        <w:ind w:left="0" w:leftChars="0" w:firstLine="0" w:firstLineChars="0"/>
        <w:rPr>
          <w:rFonts w:ascii="华文仿宋" w:hAnsi="华文仿宋" w:eastAsia="华文仿宋" w:cs="华文仿宋"/>
          <w:sz w:val="30"/>
          <w:szCs w:val="30"/>
        </w:rPr>
      </w:pPr>
      <w:r>
        <w:rPr>
          <w:rFonts w:hint="eastAsia" w:ascii="华文仿宋" w:hAnsi="华文仿宋" w:eastAsia="华文仿宋" w:cs="华文仿宋"/>
          <w:sz w:val="30"/>
          <w:szCs w:val="30"/>
        </w:rPr>
        <w:t>14、招标文件后投标文件格式做出相应的调整</w:t>
      </w:r>
    </w:p>
    <w:p/>
    <w:p>
      <w:pPr>
        <w:jc w:val="center"/>
        <w:rPr>
          <w:rFonts w:ascii="宋体" w:hAnsi="宋体" w:eastAsia="宋体" w:cs="宋体"/>
          <w:b/>
          <w:bCs/>
          <w:sz w:val="32"/>
          <w:szCs w:val="32"/>
        </w:rPr>
      </w:pPr>
      <w:r>
        <w:rPr>
          <w:rFonts w:hint="eastAsia" w:ascii="宋体" w:hAnsi="宋体" w:eastAsia="宋体" w:cs="宋体"/>
          <w:b/>
          <w:bCs/>
          <w:sz w:val="32"/>
          <w:szCs w:val="32"/>
        </w:rPr>
        <w:t>20220829修订内容</w:t>
      </w:r>
    </w:p>
    <w:p>
      <w:pPr>
        <w:widowControl/>
        <w:adjustRightInd w:val="0"/>
        <w:snapToGrid w:val="0"/>
        <w:ind w:firstLine="600" w:firstLineChars="200"/>
        <w:jc w:val="left"/>
        <w:rPr>
          <w:rFonts w:ascii="华文仿宋" w:hAnsi="华文仿宋" w:eastAsia="华文仿宋" w:cs="华文仿宋"/>
          <w:bCs/>
          <w:snapToGrid w:val="0"/>
          <w:kern w:val="0"/>
          <w:sz w:val="30"/>
          <w:szCs w:val="30"/>
        </w:rPr>
      </w:pPr>
      <w:r>
        <w:rPr>
          <w:rFonts w:hint="eastAsia" w:ascii="华文仿宋" w:hAnsi="华文仿宋" w:eastAsia="华文仿宋" w:cs="华文仿宋"/>
          <w:sz w:val="30"/>
          <w:szCs w:val="30"/>
        </w:rPr>
        <w:t>1. 房建市政施工范本：“投标人须知前附表10.3.2</w:t>
      </w:r>
      <w:r>
        <w:rPr>
          <w:rFonts w:hint="eastAsia" w:ascii="华文仿宋" w:hAnsi="华文仿宋" w:eastAsia="华文仿宋" w:cs="华文仿宋"/>
          <w:bCs/>
          <w:snapToGrid w:val="0"/>
          <w:kern w:val="0"/>
          <w:sz w:val="30"/>
          <w:szCs w:val="30"/>
        </w:rPr>
        <w:t>相关政策要求”栏新增：</w:t>
      </w:r>
    </w:p>
    <w:p>
      <w:pPr>
        <w:widowControl/>
        <w:adjustRightInd w:val="0"/>
        <w:snapToGrid w:val="0"/>
        <w:ind w:firstLine="600" w:firstLineChars="200"/>
        <w:jc w:val="left"/>
        <w:rPr>
          <w:rFonts w:ascii="华文仿宋" w:hAnsi="华文仿宋" w:eastAsia="华文仿宋" w:cs="华文仿宋"/>
          <w:sz w:val="30"/>
          <w:szCs w:val="30"/>
        </w:rPr>
      </w:pPr>
      <w:r>
        <w:rPr>
          <w:rFonts w:hint="eastAsia" w:ascii="华文仿宋" w:hAnsi="华文仿宋" w:eastAsia="华文仿宋" w:cs="华文仿宋"/>
          <w:bCs/>
          <w:snapToGrid w:val="0"/>
          <w:kern w:val="0"/>
          <w:sz w:val="30"/>
          <w:szCs w:val="30"/>
        </w:rPr>
        <w:t>（9）</w:t>
      </w:r>
      <w:r>
        <w:rPr>
          <w:rFonts w:hint="eastAsia" w:ascii="华文仿宋" w:hAnsi="华文仿宋" w:eastAsia="华文仿宋" w:cs="华文仿宋"/>
          <w:sz w:val="30"/>
          <w:szCs w:val="30"/>
        </w:rPr>
        <w:t>市级政府投资建设项目工程的变更执行《芜湖市政府投资项目工程变更管理暂行办法》（芜政办〔2016〕12号）相关规定，文件如有更新，执行新印发文件。</w:t>
      </w:r>
    </w:p>
    <w:p>
      <w:pPr>
        <w:widowControl/>
        <w:adjustRightInd w:val="0"/>
        <w:snapToGrid w:val="0"/>
        <w:ind w:firstLine="600" w:firstLineChars="200"/>
        <w:jc w:val="left"/>
        <w:rPr>
          <w:sz w:val="30"/>
          <w:szCs w:val="30"/>
        </w:rPr>
      </w:pPr>
      <w:r>
        <w:rPr>
          <w:rFonts w:hint="eastAsia" w:ascii="华文仿宋" w:hAnsi="华文仿宋" w:eastAsia="华文仿宋" w:cs="华文仿宋"/>
          <w:sz w:val="30"/>
          <w:szCs w:val="30"/>
        </w:rPr>
        <w:t>（10）招标人应在招标文件中承诺提供工程款支付担保，载明担保额度、提供期限及其他事项。建设单位和施工企业应依据招标文件，在工程项目施工合同中对工程款支付担保予以明确约定。（具体规定详见《关于进一步落实房屋建筑和市政基础设施工程建设领域工程款支付担保管理工作的通知》（芜市建〔2022〕58号）。）</w:t>
      </w:r>
    </w:p>
    <w:p/>
    <w:p>
      <w:pPr>
        <w:jc w:val="center"/>
        <w:rPr>
          <w:rFonts w:ascii="宋体" w:hAnsi="宋体" w:eastAsia="宋体" w:cs="宋体"/>
          <w:b/>
          <w:bCs/>
          <w:sz w:val="32"/>
          <w:szCs w:val="32"/>
        </w:rPr>
      </w:pPr>
      <w:r>
        <w:rPr>
          <w:rFonts w:hint="eastAsia" w:ascii="宋体" w:hAnsi="宋体" w:eastAsia="宋体" w:cs="宋体"/>
          <w:b/>
          <w:bCs/>
          <w:sz w:val="32"/>
          <w:szCs w:val="32"/>
        </w:rPr>
        <w:t>20220822修订内容</w:t>
      </w:r>
    </w:p>
    <w:p>
      <w:pPr>
        <w:spacing w:line="360" w:lineRule="auto"/>
        <w:ind w:firstLine="600" w:firstLineChars="200"/>
        <w:rPr>
          <w:rFonts w:ascii="华文仿宋" w:hAnsi="华文仿宋" w:eastAsia="华文仿宋" w:cs="华文仿宋"/>
          <w:sz w:val="30"/>
          <w:szCs w:val="30"/>
        </w:rPr>
      </w:pPr>
      <w:r>
        <w:rPr>
          <w:rFonts w:hint="eastAsia" w:ascii="华文仿宋" w:hAnsi="华文仿宋" w:eastAsia="华文仿宋" w:cs="华文仿宋"/>
          <w:sz w:val="30"/>
          <w:szCs w:val="30"/>
        </w:rPr>
        <w:t>1. 房建市政类施工范本：合理价格竞争法&lt;方法一&gt;参与基准值计算单位的抽取规则中增加：（4）信用评价前两档（AAA、AA，以评标辅助系统自动调用芜湖</w:t>
      </w:r>
      <w:r>
        <w:rPr>
          <w:rFonts w:hint="eastAsia" w:ascii="华文仿宋" w:hAnsi="华文仿宋" w:eastAsia="华文仿宋" w:cs="华文仿宋"/>
          <w:sz w:val="30"/>
          <w:szCs w:val="30"/>
          <w:shd w:val="clear" w:color="auto" w:fill="FFFFFF"/>
        </w:rPr>
        <w:t>市公共资源交易诚信评价信息系统</w:t>
      </w:r>
      <w:r>
        <w:rPr>
          <w:rFonts w:hint="eastAsia" w:ascii="华文仿宋" w:hAnsi="华文仿宋" w:eastAsia="华文仿宋" w:cs="华文仿宋"/>
          <w:sz w:val="30"/>
          <w:szCs w:val="30"/>
        </w:rPr>
        <w:t>信用数据为准，下同）且投标报价在招标控制价的A1%（含）和招标控制价的A2%（含）之间且清标合格的投标人数量不足3个（不含）的，评标委员会在所有投标报价在招标控制价的A1%（含）和招标控制价的A2%（含）之间且清标合格的投标人中补抽至3个，将抽取出的投标人作为投标报价算术平均值计算样本。</w:t>
      </w:r>
    </w:p>
    <w:p>
      <w:pPr>
        <w:spacing w:line="360" w:lineRule="auto"/>
        <w:rPr>
          <w:rFonts w:ascii="华文仿宋" w:hAnsi="华文仿宋" w:eastAsia="华文仿宋" w:cs="华文仿宋"/>
          <w:sz w:val="30"/>
          <w:szCs w:val="30"/>
        </w:rPr>
      </w:pPr>
      <w:r>
        <w:rPr>
          <w:rFonts w:hint="eastAsia" w:ascii="华文仿宋" w:hAnsi="华文仿宋" w:eastAsia="华文仿宋" w:cs="华文仿宋"/>
          <w:sz w:val="30"/>
          <w:szCs w:val="30"/>
        </w:rPr>
        <w:t>2. 房建市政类施工范本：合理价格竞争法&lt;方法二&gt;参与基准值计算单位的抽取规则中增加：（3）信用评价前两档（AAA、AA，以评标辅助系统自动调用芜湖</w:t>
      </w:r>
      <w:r>
        <w:rPr>
          <w:rFonts w:hint="eastAsia" w:ascii="华文仿宋" w:hAnsi="华文仿宋" w:eastAsia="华文仿宋" w:cs="华文仿宋"/>
          <w:sz w:val="30"/>
          <w:szCs w:val="30"/>
          <w:shd w:val="clear" w:color="auto" w:fill="FFFFFF"/>
        </w:rPr>
        <w:t>市公共资源交易诚信评价信息系统</w:t>
      </w:r>
      <w:r>
        <w:rPr>
          <w:rFonts w:hint="eastAsia" w:ascii="华文仿宋" w:hAnsi="华文仿宋" w:eastAsia="华文仿宋" w:cs="华文仿宋"/>
          <w:sz w:val="30"/>
          <w:szCs w:val="30"/>
        </w:rPr>
        <w:t>信用数据为准，下同）且</w:t>
      </w:r>
      <w:r>
        <w:rPr>
          <w:rFonts w:hint="eastAsia" w:ascii="华文仿宋" w:hAnsi="华文仿宋" w:eastAsia="华文仿宋" w:cs="华文仿宋"/>
          <w:kern w:val="0"/>
          <w:sz w:val="30"/>
          <w:szCs w:val="30"/>
        </w:rPr>
        <w:t>投标报价不超过招标控制价的投标人</w:t>
      </w:r>
    </w:p>
    <w:p>
      <w:pPr>
        <w:spacing w:line="360" w:lineRule="auto"/>
        <w:rPr>
          <w:rFonts w:ascii="华文仿宋" w:hAnsi="华文仿宋" w:eastAsia="华文仿宋" w:cs="华文仿宋"/>
          <w:sz w:val="30"/>
          <w:szCs w:val="30"/>
        </w:rPr>
      </w:pPr>
      <w:r>
        <w:rPr>
          <w:rFonts w:hint="eastAsia" w:ascii="华文仿宋" w:hAnsi="华文仿宋" w:eastAsia="华文仿宋" w:cs="华文仿宋"/>
          <w:sz w:val="30"/>
          <w:szCs w:val="30"/>
        </w:rPr>
        <w:t>的投标人数量不足3个（不含）的，评标委员会在所有</w:t>
      </w:r>
      <w:r>
        <w:rPr>
          <w:rFonts w:hint="eastAsia" w:ascii="华文仿宋" w:hAnsi="华文仿宋" w:eastAsia="华文仿宋" w:cs="华文仿宋"/>
          <w:kern w:val="0"/>
          <w:sz w:val="30"/>
          <w:szCs w:val="30"/>
        </w:rPr>
        <w:t>投标报价不超过招标控制价的投标人</w:t>
      </w:r>
      <w:r>
        <w:rPr>
          <w:rFonts w:hint="eastAsia" w:ascii="华文仿宋" w:hAnsi="华文仿宋" w:eastAsia="华文仿宋" w:cs="华文仿宋"/>
          <w:sz w:val="30"/>
          <w:szCs w:val="30"/>
        </w:rPr>
        <w:t>中补抽至3个，将抽取出的投标报价作为投标报价算术平均值计算样本。</w:t>
      </w:r>
    </w:p>
    <w:p>
      <w:pPr>
        <w:pStyle w:val="7"/>
        <w:ind w:left="0" w:leftChars="0" w:firstLine="600" w:firstLineChars="200"/>
        <w:rPr>
          <w:rFonts w:ascii="华文仿宋" w:hAnsi="华文仿宋" w:eastAsia="华文仿宋" w:cs="华文仿宋"/>
          <w:sz w:val="30"/>
          <w:szCs w:val="30"/>
        </w:rPr>
      </w:pPr>
    </w:p>
    <w:p>
      <w:pPr>
        <w:jc w:val="center"/>
        <w:rPr>
          <w:rFonts w:ascii="宋体" w:hAnsi="宋体" w:eastAsia="宋体" w:cs="宋体"/>
          <w:b/>
          <w:bCs/>
          <w:sz w:val="32"/>
          <w:szCs w:val="32"/>
        </w:rPr>
      </w:pPr>
      <w:r>
        <w:rPr>
          <w:rFonts w:hint="eastAsia" w:ascii="宋体" w:hAnsi="宋体" w:eastAsia="宋体" w:cs="宋体"/>
          <w:b/>
          <w:bCs/>
          <w:sz w:val="32"/>
          <w:szCs w:val="32"/>
        </w:rPr>
        <w:t>20220822修订内容</w:t>
      </w:r>
    </w:p>
    <w:p>
      <w:pPr>
        <w:pStyle w:val="7"/>
        <w:ind w:left="0" w:leftChars="0" w:firstLine="600" w:firstLineChars="200"/>
        <w:rPr>
          <w:rFonts w:ascii="华文仿宋" w:hAnsi="华文仿宋" w:eastAsia="华文仿宋" w:cs="华文仿宋"/>
          <w:sz w:val="30"/>
          <w:szCs w:val="30"/>
        </w:rPr>
      </w:pPr>
      <w:r>
        <w:rPr>
          <w:rFonts w:hint="eastAsia" w:ascii="华文仿宋" w:hAnsi="华文仿宋" w:eastAsia="华文仿宋" w:cs="华文仿宋"/>
          <w:sz w:val="30"/>
          <w:szCs w:val="30"/>
        </w:rPr>
        <w:t xml:space="preserve"> 1. 房建市政类施工范本：合理价格竞争法&lt;方法一&gt;、合理价格竞争法&lt;方法二&gt;参与基准值计算单位的抽取规则中增加：信用评价前两档（AAA、AA，以评标辅助系统自动调用芜湖市公共资源交易诚信评价信息系统信用数据为准）。</w:t>
      </w:r>
    </w:p>
    <w:p>
      <w:pPr>
        <w:pStyle w:val="7"/>
        <w:ind w:left="0" w:leftChars="0" w:firstLine="600" w:firstLineChars="200"/>
        <w:rPr>
          <w:rFonts w:ascii="华文仿宋" w:hAnsi="华文仿宋" w:eastAsia="华文仿宋" w:cs="华文仿宋"/>
          <w:sz w:val="30"/>
          <w:szCs w:val="30"/>
        </w:rPr>
      </w:pPr>
    </w:p>
    <w:p>
      <w:pPr>
        <w:jc w:val="center"/>
        <w:rPr>
          <w:rFonts w:ascii="宋体" w:hAnsi="宋体" w:eastAsia="宋体" w:cs="宋体"/>
          <w:b/>
          <w:bCs/>
          <w:sz w:val="32"/>
          <w:szCs w:val="32"/>
        </w:rPr>
      </w:pPr>
      <w:r>
        <w:rPr>
          <w:rFonts w:hint="eastAsia" w:ascii="宋体" w:hAnsi="宋体" w:eastAsia="宋体" w:cs="宋体"/>
          <w:b/>
          <w:bCs/>
          <w:sz w:val="32"/>
          <w:szCs w:val="32"/>
        </w:rPr>
        <w:t>20220815修订内容</w:t>
      </w:r>
    </w:p>
    <w:p>
      <w:pPr>
        <w:pStyle w:val="7"/>
        <w:ind w:left="0" w:leftChars="0" w:firstLine="600" w:firstLineChars="200"/>
        <w:rPr>
          <w:rFonts w:ascii="华文仿宋" w:hAnsi="华文仿宋" w:eastAsia="华文仿宋" w:cs="华文仿宋"/>
          <w:sz w:val="30"/>
          <w:szCs w:val="30"/>
        </w:rPr>
      </w:pPr>
      <w:r>
        <w:rPr>
          <w:rFonts w:hint="eastAsia" w:ascii="华文仿宋" w:hAnsi="华文仿宋" w:eastAsia="华文仿宋" w:cs="华文仿宋"/>
          <w:sz w:val="30"/>
          <w:szCs w:val="30"/>
        </w:rPr>
        <w:t>1. 政府采购类范本不良行为相关内容调整至《诚信投标承诺书》中；</w:t>
      </w:r>
    </w:p>
    <w:p>
      <w:pPr>
        <w:pStyle w:val="7"/>
        <w:ind w:left="0" w:leftChars="0" w:firstLine="600" w:firstLineChars="200"/>
        <w:rPr>
          <w:rFonts w:ascii="华文仿宋" w:hAnsi="华文仿宋" w:eastAsia="华文仿宋" w:cs="华文仿宋"/>
          <w:sz w:val="30"/>
          <w:szCs w:val="30"/>
        </w:rPr>
      </w:pPr>
      <w:r>
        <w:rPr>
          <w:rFonts w:hint="eastAsia" w:ascii="华文仿宋" w:hAnsi="华文仿宋" w:eastAsia="华文仿宋" w:cs="华文仿宋"/>
          <w:sz w:val="30"/>
          <w:szCs w:val="30"/>
        </w:rPr>
        <w:t>2. 政府采购类范本不修订《中小企业声明函说明》，不再要求必须填写精确数值，供应商可以按要求填写数值范围；</w:t>
      </w:r>
    </w:p>
    <w:p>
      <w:pPr>
        <w:pStyle w:val="7"/>
        <w:ind w:left="0" w:leftChars="0" w:firstLine="600" w:firstLineChars="200"/>
        <w:rPr>
          <w:rFonts w:ascii="华文仿宋" w:hAnsi="华文仿宋" w:eastAsia="华文仿宋" w:cs="华文仿宋"/>
          <w:sz w:val="30"/>
          <w:szCs w:val="30"/>
        </w:rPr>
      </w:pPr>
      <w:r>
        <w:rPr>
          <w:rFonts w:hint="eastAsia" w:ascii="华文仿宋" w:hAnsi="华文仿宋" w:eastAsia="华文仿宋" w:cs="华文仿宋"/>
          <w:sz w:val="30"/>
          <w:szCs w:val="30"/>
        </w:rPr>
        <w:t>3. 政府采购类范本不明确《中小企业声明函》中如有应填未填或填写不真实的，则《中小企业声明函》作无效处理；如有填写不实谋取非法获利的，由相关部门依法处理；</w:t>
      </w:r>
    </w:p>
    <w:p>
      <w:pPr>
        <w:pStyle w:val="7"/>
        <w:ind w:left="0" w:leftChars="0" w:firstLine="600" w:firstLineChars="200"/>
        <w:rPr>
          <w:rFonts w:ascii="华文仿宋" w:hAnsi="华文仿宋" w:eastAsia="华文仿宋" w:cs="华文仿宋"/>
          <w:sz w:val="30"/>
          <w:szCs w:val="30"/>
        </w:rPr>
      </w:pPr>
      <w:r>
        <w:rPr>
          <w:rFonts w:hint="eastAsia" w:ascii="华文仿宋" w:hAnsi="华文仿宋" w:eastAsia="华文仿宋" w:cs="华文仿宋"/>
          <w:sz w:val="30"/>
          <w:szCs w:val="30"/>
        </w:rPr>
        <w:t>4. 政府采购类范本不 修订关于履约保证金相关条款的表述；</w:t>
      </w:r>
    </w:p>
    <w:p>
      <w:pPr>
        <w:pStyle w:val="7"/>
        <w:ind w:left="0" w:leftChars="0" w:firstLine="600" w:firstLineChars="200"/>
        <w:rPr>
          <w:rFonts w:ascii="华文仿宋" w:hAnsi="华文仿宋" w:eastAsia="华文仿宋" w:cs="华文仿宋"/>
          <w:sz w:val="30"/>
          <w:szCs w:val="30"/>
        </w:rPr>
      </w:pPr>
      <w:r>
        <w:rPr>
          <w:rFonts w:hint="eastAsia" w:ascii="华文仿宋" w:hAnsi="华文仿宋" w:eastAsia="华文仿宋" w:cs="华文仿宋"/>
          <w:sz w:val="30"/>
          <w:szCs w:val="30"/>
        </w:rPr>
        <w:t>5. 竞争性谈判、竞争性磋商等需要二次报价的范本新增网上二次报价相关条款：本项目投标供应商在完成投标文件解密后，需保持电话畅通，网络正常，在收到磋商小组二次报价邀请后，十五分钟之内填写报价内容并加盖电子印章提交，若未在规定时间内完成二次报价视为退出竞争性磋商采购活动。供应商操作手册详见</w:t>
      </w:r>
      <w:r>
        <w:fldChar w:fldCharType="begin"/>
      </w:r>
      <w:r>
        <w:instrText xml:space="preserve"> HYPERLINK "http://whsggzy.wuhu.gov.cn/whggzyjy/bszn/003004/20220811/6f273903-bb00-45eb-b107-f7068d200e77.html" </w:instrText>
      </w:r>
      <w:r>
        <w:fldChar w:fldCharType="separate"/>
      </w:r>
      <w:r>
        <w:rPr>
          <w:rFonts w:hint="eastAsia" w:ascii="华文仿宋" w:hAnsi="华文仿宋" w:eastAsia="华文仿宋" w:cs="华文仿宋"/>
          <w:sz w:val="30"/>
          <w:szCs w:val="30"/>
        </w:rPr>
        <w:t>http://whsggzy.wuhu.gov.cn/whggzyjy/bszn/003004/20220811/6f273903-bb00-45eb-b107-f7068d200e77.html</w:t>
      </w:r>
      <w:r>
        <w:rPr>
          <w:rFonts w:hint="eastAsia" w:ascii="华文仿宋" w:hAnsi="华文仿宋" w:eastAsia="华文仿宋" w:cs="华文仿宋"/>
          <w:sz w:val="30"/>
          <w:szCs w:val="30"/>
        </w:rPr>
        <w:fldChar w:fldCharType="end"/>
      </w:r>
    </w:p>
    <w:p>
      <w:pPr>
        <w:pStyle w:val="7"/>
        <w:ind w:left="0" w:leftChars="0" w:firstLine="600" w:firstLineChars="200"/>
        <w:rPr>
          <w:rFonts w:ascii="华文仿宋" w:hAnsi="华文仿宋" w:eastAsia="华文仿宋" w:cs="华文仿宋"/>
          <w:sz w:val="30"/>
          <w:szCs w:val="30"/>
        </w:rPr>
      </w:pPr>
      <w:r>
        <w:rPr>
          <w:rFonts w:hint="eastAsia" w:ascii="华文仿宋" w:hAnsi="华文仿宋" w:eastAsia="华文仿宋" w:cs="华文仿宋"/>
          <w:sz w:val="30"/>
          <w:szCs w:val="30"/>
        </w:rPr>
        <w:t>6. 政府采购类范本调整价格扣除计算表。</w:t>
      </w:r>
    </w:p>
    <w:p>
      <w:pPr>
        <w:pStyle w:val="7"/>
        <w:ind w:left="0" w:leftChars="0" w:firstLine="600" w:firstLineChars="200"/>
        <w:rPr>
          <w:rFonts w:ascii="华文仿宋" w:hAnsi="华文仿宋" w:eastAsia="华文仿宋" w:cs="华文仿宋"/>
          <w:sz w:val="30"/>
          <w:szCs w:val="30"/>
        </w:rPr>
      </w:pPr>
      <w:r>
        <w:rPr>
          <w:rFonts w:hint="eastAsia" w:ascii="华文仿宋" w:hAnsi="华文仿宋" w:eastAsia="华文仿宋" w:cs="华文仿宋"/>
          <w:sz w:val="30"/>
          <w:szCs w:val="30"/>
        </w:rPr>
        <w:t>7. 政府采购类范本在“信用中国”网站上披露仍在公示期的严重失信行为调整为：在“信用中国”网站或在该网站公布的信用报告披露中仍在公示期的严重失信行为。</w:t>
      </w:r>
    </w:p>
    <w:p>
      <w:pPr>
        <w:pStyle w:val="7"/>
        <w:ind w:left="0" w:leftChars="0" w:firstLine="600" w:firstLineChars="200"/>
        <w:rPr>
          <w:rFonts w:ascii="华文仿宋" w:hAnsi="华文仿宋" w:eastAsia="华文仿宋" w:cs="华文仿宋"/>
          <w:sz w:val="30"/>
          <w:szCs w:val="30"/>
        </w:rPr>
      </w:pPr>
      <w:r>
        <w:rPr>
          <w:rFonts w:hint="eastAsia" w:ascii="华文仿宋" w:hAnsi="华文仿宋" w:eastAsia="华文仿宋" w:cs="华文仿宋"/>
          <w:sz w:val="30"/>
          <w:szCs w:val="30"/>
        </w:rPr>
        <w:t>8. 农田施工范本新增：《项目负责人承诺书》、《关于同意项目负责人变更的说明》。</w:t>
      </w:r>
    </w:p>
    <w:p>
      <w:pPr>
        <w:pStyle w:val="7"/>
        <w:ind w:left="0" w:leftChars="0" w:firstLine="600" w:firstLineChars="200"/>
        <w:rPr>
          <w:rFonts w:ascii="华文仿宋" w:hAnsi="华文仿宋" w:eastAsia="华文仿宋" w:cs="华文仿宋"/>
          <w:sz w:val="30"/>
          <w:szCs w:val="30"/>
        </w:rPr>
      </w:pPr>
      <w:r>
        <w:rPr>
          <w:rFonts w:hint="eastAsia" w:ascii="华文仿宋" w:hAnsi="华文仿宋" w:eastAsia="华文仿宋" w:cs="华文仿宋"/>
          <w:sz w:val="30"/>
          <w:szCs w:val="30"/>
        </w:rPr>
        <w:t xml:space="preserve">    </w:t>
      </w:r>
    </w:p>
    <w:p>
      <w:pPr>
        <w:jc w:val="center"/>
        <w:rPr>
          <w:rFonts w:ascii="宋体" w:hAnsi="宋体" w:eastAsia="宋体" w:cs="宋体"/>
          <w:b/>
          <w:bCs/>
          <w:sz w:val="32"/>
          <w:szCs w:val="32"/>
        </w:rPr>
      </w:pPr>
      <w:r>
        <w:rPr>
          <w:rFonts w:hint="eastAsia" w:ascii="宋体" w:hAnsi="宋体" w:eastAsia="宋体" w:cs="宋体"/>
          <w:b/>
          <w:bCs/>
          <w:sz w:val="32"/>
          <w:szCs w:val="32"/>
        </w:rPr>
        <w:t>20220808修订内容</w:t>
      </w:r>
    </w:p>
    <w:p>
      <w:pPr>
        <w:rPr>
          <w:rFonts w:ascii="华文仿宋" w:hAnsi="华文仿宋" w:eastAsia="华文仿宋" w:cs="华文仿宋"/>
          <w:sz w:val="30"/>
          <w:szCs w:val="30"/>
        </w:rPr>
      </w:pPr>
      <w:r>
        <w:rPr>
          <w:rFonts w:hint="eastAsia" w:ascii="华文仿宋" w:hAnsi="华文仿宋" w:eastAsia="华文仿宋" w:cs="华文仿宋"/>
          <w:sz w:val="30"/>
          <w:szCs w:val="30"/>
        </w:rPr>
        <w:t xml:space="preserve">    1. 农田施工范本调整特殊情况下的平均值计算； </w:t>
      </w:r>
    </w:p>
    <w:p>
      <w:pPr>
        <w:ind w:firstLine="420"/>
        <w:rPr>
          <w:rFonts w:ascii="华文仿宋" w:hAnsi="华文仿宋" w:eastAsia="华文仿宋" w:cs="华文仿宋"/>
          <w:color w:val="FF0000"/>
          <w:sz w:val="30"/>
          <w:szCs w:val="30"/>
        </w:rPr>
      </w:pPr>
      <w:r>
        <w:rPr>
          <w:rFonts w:hint="eastAsia" w:ascii="华文仿宋" w:hAnsi="华文仿宋" w:eastAsia="华文仿宋" w:cs="华文仿宋"/>
          <w:sz w:val="30"/>
          <w:szCs w:val="30"/>
        </w:rPr>
        <w:t>2. B类评分办法报价分由66分调整为65分，信用分新增市级信用评价得分（满分1分）；C1类评标办法信用分使用市级信用评价，芜湖市水利施工企业信用评价等级A级以上的投标人的投标报价纳入投标报价平均值计算，随机抽取投标人由开标环节调整至评标环节；</w:t>
      </w:r>
      <w:r>
        <w:rPr>
          <w:rFonts w:hint="eastAsia" w:ascii="华文仿宋" w:hAnsi="华文仿宋" w:eastAsia="华文仿宋" w:cs="华文仿宋"/>
          <w:color w:val="FF0000"/>
          <w:sz w:val="30"/>
          <w:szCs w:val="30"/>
        </w:rPr>
        <w:t xml:space="preserve"> </w:t>
      </w:r>
    </w:p>
    <w:p>
      <w:pPr>
        <w:pStyle w:val="7"/>
        <w:ind w:left="0" w:leftChars="0" w:firstLine="420"/>
        <w:rPr>
          <w:rFonts w:ascii="华文仿宋" w:hAnsi="华文仿宋" w:eastAsia="华文仿宋" w:cs="华文仿宋"/>
          <w:sz w:val="30"/>
          <w:szCs w:val="30"/>
        </w:rPr>
      </w:pPr>
    </w:p>
    <w:p>
      <w:pPr>
        <w:jc w:val="center"/>
        <w:rPr>
          <w:rFonts w:ascii="宋体" w:hAnsi="宋体" w:eastAsia="宋体" w:cs="宋体"/>
          <w:b/>
          <w:bCs/>
          <w:sz w:val="32"/>
          <w:szCs w:val="32"/>
        </w:rPr>
      </w:pPr>
      <w:r>
        <w:rPr>
          <w:rFonts w:hint="eastAsia" w:ascii="宋体" w:hAnsi="宋体" w:eastAsia="宋体" w:cs="宋体"/>
          <w:b/>
          <w:bCs/>
          <w:sz w:val="32"/>
          <w:szCs w:val="32"/>
        </w:rPr>
        <w:t>20220805修订内容</w:t>
      </w:r>
    </w:p>
    <w:p>
      <w:pPr>
        <w:pStyle w:val="7"/>
        <w:ind w:left="0" w:leftChars="0" w:firstLine="600" w:firstLineChars="200"/>
        <w:rPr>
          <w:rFonts w:ascii="华文仿宋" w:hAnsi="华文仿宋" w:eastAsia="华文仿宋" w:cs="华文仿宋"/>
          <w:sz w:val="30"/>
          <w:szCs w:val="30"/>
        </w:rPr>
      </w:pPr>
      <w:r>
        <w:rPr>
          <w:rFonts w:hint="eastAsia" w:ascii="华文仿宋" w:hAnsi="华文仿宋" w:eastAsia="华文仿宋" w:cs="华文仿宋"/>
          <w:sz w:val="30"/>
          <w:szCs w:val="30"/>
        </w:rPr>
        <w:t>1. 农田施工范本调整：（1）启用信用分；（2）芜湖市水利施工企业信用评价等级A级以上的投标人的投标报价纳入投标报价平均值计算；（3）随机抽取投标人由开标环节调整至评标环节；</w:t>
      </w:r>
    </w:p>
    <w:p>
      <w:pPr>
        <w:rPr>
          <w:rFonts w:ascii="华文仿宋" w:hAnsi="华文仿宋" w:eastAsia="华文仿宋" w:cs="华文仿宋"/>
          <w:color w:val="FF0000"/>
          <w:sz w:val="30"/>
          <w:szCs w:val="30"/>
        </w:rPr>
      </w:pPr>
    </w:p>
    <w:p>
      <w:pPr>
        <w:jc w:val="center"/>
        <w:rPr>
          <w:rFonts w:ascii="宋体" w:hAnsi="宋体" w:eastAsia="宋体" w:cs="宋体"/>
          <w:b/>
          <w:bCs/>
          <w:sz w:val="32"/>
          <w:szCs w:val="32"/>
        </w:rPr>
      </w:pPr>
      <w:r>
        <w:rPr>
          <w:rFonts w:hint="eastAsia" w:ascii="宋体" w:hAnsi="宋体" w:eastAsia="宋体" w:cs="宋体"/>
          <w:b/>
          <w:bCs/>
          <w:sz w:val="32"/>
          <w:szCs w:val="32"/>
        </w:rPr>
        <w:t>20220803修订内容</w:t>
      </w:r>
    </w:p>
    <w:p>
      <w:pPr>
        <w:pStyle w:val="7"/>
        <w:ind w:left="0" w:leftChars="0" w:firstLine="600" w:firstLineChars="200"/>
        <w:rPr>
          <w:rFonts w:ascii="华文仿宋" w:hAnsi="华文仿宋" w:eastAsia="华文仿宋" w:cs="华文仿宋"/>
          <w:sz w:val="30"/>
          <w:szCs w:val="30"/>
        </w:rPr>
      </w:pPr>
      <w:r>
        <w:rPr>
          <w:rFonts w:hint="eastAsia" w:ascii="华文仿宋" w:hAnsi="华文仿宋" w:eastAsia="华文仿宋" w:cs="华文仿宋"/>
          <w:sz w:val="30"/>
          <w:szCs w:val="30"/>
        </w:rPr>
        <w:t xml:space="preserve">1. 芜湖市房屋建筑和市政类工程施工监理范本综合评估法（2）中投标报价偏差率扣分分值调整：、投标报价评分：投标报价等于评标基准价的得40分，每高于评标基准价1%的扣   ①分（不足1%的，按线性插入法计算），扣完为止。投标报价分值=40-|偏差率|*100*    </w:t>
      </w:r>
      <w:r>
        <w:rPr>
          <w:rFonts w:hint="eastAsia" w:ascii="华文仿宋" w:hAnsi="华文仿宋" w:eastAsia="华文仿宋" w:cs="华文仿宋"/>
          <w:sz w:val="30"/>
          <w:szCs w:val="30"/>
        </w:rPr>
        <w:footnoteReference w:id="0" w:customMarkFollows="1"/>
        <w:t>②</w:t>
      </w:r>
      <w:r>
        <w:rPr>
          <w:rFonts w:hint="eastAsia" w:ascii="华文仿宋" w:hAnsi="华文仿宋" w:eastAsia="华文仿宋" w:cs="华文仿宋"/>
          <w:sz w:val="30"/>
          <w:szCs w:val="30"/>
        </w:rPr>
        <w:t>。①此处数值范围为：0.1、0.2、0.3、0.4、0.5、0.6、0.7、0.8、0.9、1.0，由招标人根据项目情况在前述10个数值中选定1个并在招标文件中明确。②此处应与①的数值保持一致。</w:t>
      </w:r>
    </w:p>
    <w:p>
      <w:pPr>
        <w:pStyle w:val="7"/>
        <w:ind w:left="0" w:leftChars="0" w:firstLine="600" w:firstLineChars="200"/>
        <w:rPr>
          <w:rFonts w:ascii="华文仿宋" w:hAnsi="华文仿宋" w:eastAsia="华文仿宋" w:cs="华文仿宋"/>
          <w:sz w:val="30"/>
          <w:szCs w:val="30"/>
        </w:rPr>
      </w:pPr>
      <w:r>
        <w:rPr>
          <w:rFonts w:hint="eastAsia" w:ascii="华文仿宋" w:hAnsi="华文仿宋" w:eastAsia="华文仿宋" w:cs="华文仿宋"/>
          <w:sz w:val="30"/>
          <w:szCs w:val="30"/>
        </w:rPr>
        <w:t>2. 芜湖市房屋建筑和市政类工程施工监理范本投标人须知前附表10.15修改为：□本项目总监理工程师不得在其他项目中兼任总监理工程师（采用总监理工程师承诺书1）□本项目总监理工程师可以在本地区其他项目中兼任总监理工程师（采用总监理工程师承诺书2）。</w:t>
      </w:r>
    </w:p>
    <w:p>
      <w:pPr>
        <w:pStyle w:val="7"/>
        <w:ind w:left="0" w:leftChars="0" w:firstLine="600" w:firstLineChars="200"/>
        <w:rPr>
          <w:rFonts w:ascii="华文仿宋" w:hAnsi="华文仿宋" w:eastAsia="华文仿宋" w:cs="华文仿宋"/>
          <w:sz w:val="30"/>
          <w:szCs w:val="30"/>
        </w:rPr>
      </w:pPr>
      <w:r>
        <w:rPr>
          <w:rFonts w:hint="eastAsia" w:ascii="华文仿宋" w:hAnsi="华文仿宋" w:eastAsia="华文仿宋" w:cs="华文仿宋"/>
          <w:sz w:val="30"/>
          <w:szCs w:val="30"/>
        </w:rPr>
        <w:t>3. 芜湖市房屋建筑和市政工程施工范本中附录3  资格审查条件(项目负责人最低要求)增加了关于退休人员社保的说明以及建造师电子注册证书的相关要求；附录5  资格审查条件(其他管理人员和技术人员最低要求)附表1  资格审查评审条件(主要管理人员最低要求)增加了项目技术负责人关于退休人员社保的说明。</w:t>
      </w:r>
    </w:p>
    <w:p>
      <w:pPr>
        <w:pStyle w:val="7"/>
        <w:ind w:left="0" w:leftChars="0" w:firstLine="600" w:firstLineChars="200"/>
        <w:rPr>
          <w:rFonts w:ascii="华文仿宋" w:hAnsi="华文仿宋" w:eastAsia="华文仿宋" w:cs="华文仿宋"/>
          <w:sz w:val="30"/>
          <w:szCs w:val="30"/>
        </w:rPr>
      </w:pPr>
      <w:r>
        <w:rPr>
          <w:rFonts w:hint="eastAsia" w:ascii="华文仿宋" w:hAnsi="华文仿宋" w:eastAsia="华文仿宋" w:cs="华文仿宋"/>
          <w:sz w:val="30"/>
          <w:szCs w:val="30"/>
        </w:rPr>
        <w:t>4. 芜湖市房屋建筑和市政工程施工范本合理价格竞争法&lt;方法二&gt;、综合评估法信用标信用分AA等级得分从6分调整为5分。</w:t>
      </w:r>
    </w:p>
    <w:p>
      <w:pPr>
        <w:pStyle w:val="7"/>
        <w:ind w:left="0" w:leftChars="0" w:firstLine="600" w:firstLineChars="200"/>
        <w:rPr>
          <w:rFonts w:ascii="华文仿宋" w:hAnsi="华文仿宋" w:eastAsia="华文仿宋" w:cs="华文仿宋"/>
          <w:sz w:val="30"/>
          <w:szCs w:val="30"/>
        </w:rPr>
      </w:pPr>
      <w:r>
        <w:rPr>
          <w:rFonts w:hint="eastAsia" w:ascii="华文仿宋" w:hAnsi="华文仿宋" w:eastAsia="华文仿宋" w:cs="华文仿宋"/>
          <w:sz w:val="30"/>
          <w:szCs w:val="30"/>
        </w:rPr>
        <w:t>5. 政府采购类范本修订面向中小企业采购相关条款。</w:t>
      </w:r>
    </w:p>
    <w:p>
      <w:pPr>
        <w:pStyle w:val="7"/>
        <w:ind w:left="0" w:leftChars="0" w:firstLine="600" w:firstLineChars="200"/>
        <w:rPr>
          <w:rFonts w:ascii="华文仿宋" w:hAnsi="华文仿宋" w:eastAsia="华文仿宋" w:cs="华文仿宋"/>
          <w:sz w:val="30"/>
          <w:szCs w:val="30"/>
        </w:rPr>
      </w:pPr>
      <w:r>
        <w:rPr>
          <w:rFonts w:hint="eastAsia" w:ascii="华文仿宋" w:hAnsi="华文仿宋" w:eastAsia="华文仿宋" w:cs="华文仿宋"/>
          <w:sz w:val="30"/>
          <w:szCs w:val="30"/>
        </w:rPr>
        <w:t>6. 政府采购类范本不再将“不良行为记录”作为资格条件，改为是否推荐为中标候选供应商的判断依据。</w:t>
      </w:r>
    </w:p>
    <w:p>
      <w:pPr>
        <w:pStyle w:val="7"/>
        <w:ind w:left="0" w:leftChars="0" w:firstLine="600" w:firstLineChars="200"/>
        <w:rPr>
          <w:rFonts w:ascii="华文仿宋" w:hAnsi="华文仿宋" w:eastAsia="华文仿宋" w:cs="华文仿宋"/>
          <w:sz w:val="30"/>
          <w:szCs w:val="30"/>
        </w:rPr>
      </w:pPr>
      <w:r>
        <w:rPr>
          <w:rFonts w:hint="eastAsia" w:ascii="华文仿宋" w:hAnsi="华文仿宋" w:eastAsia="华文仿宋" w:cs="华文仿宋"/>
          <w:sz w:val="30"/>
          <w:szCs w:val="30"/>
        </w:rPr>
        <w:t>7. 芜湖市房屋建筑和市政工程施工范本中明确社保证明可不含医保。</w:t>
      </w:r>
    </w:p>
    <w:p>
      <w:pPr>
        <w:rPr>
          <w:rFonts w:ascii="华文仿宋" w:hAnsi="华文仿宋" w:eastAsia="华文仿宋" w:cs="华文仿宋"/>
          <w:sz w:val="30"/>
          <w:szCs w:val="30"/>
        </w:rPr>
      </w:pPr>
    </w:p>
    <w:p>
      <w:pPr>
        <w:jc w:val="center"/>
        <w:rPr>
          <w:rFonts w:ascii="宋体" w:hAnsi="宋体" w:eastAsia="宋体" w:cs="宋体"/>
          <w:b/>
          <w:bCs/>
          <w:sz w:val="32"/>
          <w:szCs w:val="32"/>
        </w:rPr>
      </w:pPr>
      <w:r>
        <w:rPr>
          <w:rFonts w:hint="eastAsia" w:ascii="宋体" w:hAnsi="宋体" w:eastAsia="宋体" w:cs="宋体"/>
          <w:b/>
          <w:bCs/>
          <w:sz w:val="32"/>
          <w:szCs w:val="32"/>
        </w:rPr>
        <w:t>20220731修订内容</w:t>
      </w:r>
    </w:p>
    <w:p>
      <w:pPr>
        <w:ind w:firstLine="600" w:firstLineChars="200"/>
        <w:rPr>
          <w:rFonts w:ascii="华文仿宋" w:hAnsi="华文仿宋" w:eastAsia="华文仿宋" w:cs="华文仿宋"/>
          <w:sz w:val="30"/>
          <w:szCs w:val="30"/>
        </w:rPr>
      </w:pPr>
      <w:r>
        <w:rPr>
          <w:rFonts w:hint="eastAsia" w:ascii="华文仿宋" w:hAnsi="华文仿宋" w:eastAsia="华文仿宋" w:cs="华文仿宋"/>
          <w:sz w:val="30"/>
          <w:szCs w:val="30"/>
        </w:rPr>
        <w:t>1. 工程（含勘察（测）设计、监理）类范本投标保证金增加保证保险；</w:t>
      </w:r>
    </w:p>
    <w:p>
      <w:pPr>
        <w:ind w:firstLine="420"/>
        <w:rPr>
          <w:rFonts w:ascii="华文仿宋" w:hAnsi="华文仿宋" w:eastAsia="华文仿宋" w:cs="华文仿宋"/>
          <w:sz w:val="30"/>
          <w:szCs w:val="30"/>
        </w:rPr>
      </w:pPr>
      <w:r>
        <w:rPr>
          <w:rFonts w:hint="eastAsia" w:ascii="华文仿宋" w:hAnsi="华文仿宋" w:eastAsia="华文仿宋" w:cs="华文仿宋"/>
          <w:sz w:val="30"/>
          <w:szCs w:val="30"/>
        </w:rPr>
        <w:t>2. 监理类范本对最高投标限价，报价方式、结算方式等进行了提醒；</w:t>
      </w:r>
    </w:p>
    <w:p>
      <w:pPr>
        <w:ind w:firstLine="420"/>
        <w:rPr>
          <w:rFonts w:ascii="华文仿宋" w:hAnsi="华文仿宋" w:eastAsia="华文仿宋" w:cs="华文仿宋"/>
          <w:sz w:val="30"/>
          <w:szCs w:val="30"/>
        </w:rPr>
      </w:pPr>
      <w:r>
        <w:rPr>
          <w:rFonts w:hint="eastAsia" w:ascii="华文仿宋" w:hAnsi="华文仿宋" w:eastAsia="华文仿宋" w:cs="华文仿宋"/>
          <w:sz w:val="30"/>
          <w:szCs w:val="30"/>
        </w:rPr>
        <w:t>3. 水利监理范本投标保证金增加保证保险、投标保证金到账时间、公告发布媒介修改；</w:t>
      </w:r>
    </w:p>
    <w:p>
      <w:pPr>
        <w:ind w:firstLine="420"/>
        <w:rPr>
          <w:rFonts w:ascii="华文仿宋" w:hAnsi="华文仿宋" w:eastAsia="华文仿宋" w:cs="华文仿宋"/>
          <w:sz w:val="30"/>
          <w:szCs w:val="30"/>
        </w:rPr>
      </w:pPr>
      <w:r>
        <w:rPr>
          <w:rFonts w:hint="eastAsia" w:ascii="华文仿宋" w:hAnsi="华文仿宋" w:eastAsia="华文仿宋" w:cs="华文仿宋"/>
          <w:sz w:val="30"/>
          <w:szCs w:val="30"/>
        </w:rPr>
        <w:t>4. 水利设计范本投标保证金增加保证保险、投标保证金到账时间、公告发布媒介修改；</w:t>
      </w:r>
    </w:p>
    <w:p>
      <w:pPr>
        <w:ind w:firstLine="420"/>
        <w:rPr>
          <w:rFonts w:ascii="华文仿宋" w:hAnsi="华文仿宋" w:eastAsia="华文仿宋" w:cs="华文仿宋"/>
          <w:sz w:val="30"/>
          <w:szCs w:val="30"/>
        </w:rPr>
      </w:pPr>
      <w:r>
        <w:rPr>
          <w:rFonts w:hint="eastAsia" w:ascii="华文仿宋" w:hAnsi="华文仿宋" w:eastAsia="华文仿宋" w:cs="华文仿宋"/>
          <w:sz w:val="30"/>
          <w:szCs w:val="30"/>
        </w:rPr>
        <w:t>5. 公路检测范本投标保证金增加保证保险、投标保证金到账时间、公告发布媒介修改；</w:t>
      </w:r>
    </w:p>
    <w:p>
      <w:pPr>
        <w:ind w:firstLine="420"/>
        <w:rPr>
          <w:rFonts w:ascii="华文仿宋" w:hAnsi="华文仿宋" w:eastAsia="华文仿宋" w:cs="华文仿宋"/>
          <w:sz w:val="30"/>
          <w:szCs w:val="30"/>
        </w:rPr>
      </w:pPr>
      <w:r>
        <w:rPr>
          <w:rFonts w:hint="eastAsia" w:ascii="华文仿宋" w:hAnsi="华文仿宋" w:eastAsia="华文仿宋" w:cs="华文仿宋"/>
          <w:sz w:val="30"/>
          <w:szCs w:val="30"/>
        </w:rPr>
        <w:t>6. 公路监理范本投标保证金增加保证保险、投标保证金到账时间、公告发布媒介修改；</w:t>
      </w:r>
    </w:p>
    <w:p>
      <w:pPr>
        <w:ind w:firstLine="420"/>
        <w:rPr>
          <w:rFonts w:ascii="华文仿宋" w:hAnsi="华文仿宋" w:eastAsia="华文仿宋" w:cs="华文仿宋"/>
          <w:sz w:val="30"/>
          <w:szCs w:val="30"/>
        </w:rPr>
      </w:pPr>
      <w:r>
        <w:rPr>
          <w:rFonts w:hint="eastAsia" w:ascii="华文仿宋" w:hAnsi="华文仿宋" w:eastAsia="华文仿宋" w:cs="华文仿宋"/>
          <w:sz w:val="30"/>
          <w:szCs w:val="30"/>
        </w:rPr>
        <w:t>7. 公路养护范本投标保证金到账时间；</w:t>
      </w:r>
    </w:p>
    <w:p>
      <w:pPr>
        <w:ind w:firstLine="420"/>
        <w:rPr>
          <w:rFonts w:ascii="华文仿宋" w:hAnsi="华文仿宋" w:eastAsia="华文仿宋" w:cs="华文仿宋"/>
          <w:sz w:val="30"/>
          <w:szCs w:val="30"/>
        </w:rPr>
      </w:pPr>
      <w:r>
        <w:rPr>
          <w:rFonts w:hint="eastAsia" w:ascii="华文仿宋" w:hAnsi="华文仿宋" w:eastAsia="华文仿宋" w:cs="华文仿宋"/>
          <w:sz w:val="30"/>
          <w:szCs w:val="30"/>
        </w:rPr>
        <w:t>8. 工程通用范本投标保证金到账时间、公告发布媒介修改；</w:t>
      </w:r>
    </w:p>
    <w:p>
      <w:pPr>
        <w:ind w:firstLine="420"/>
        <w:rPr>
          <w:rFonts w:ascii="华文仿宋" w:hAnsi="华文仿宋" w:eastAsia="华文仿宋" w:cs="华文仿宋"/>
          <w:sz w:val="30"/>
          <w:szCs w:val="30"/>
        </w:rPr>
      </w:pPr>
      <w:r>
        <w:rPr>
          <w:rFonts w:hint="eastAsia" w:ascii="华文仿宋" w:hAnsi="华文仿宋" w:eastAsia="华文仿宋" w:cs="华文仿宋"/>
          <w:sz w:val="30"/>
          <w:szCs w:val="30"/>
        </w:rPr>
        <w:t>9. 双信封范本投标保证金增加保证保险、投标保证金到账时间、公告发布媒介修改。</w:t>
      </w:r>
    </w:p>
    <w:p>
      <w:pPr>
        <w:pStyle w:val="7"/>
        <w:ind w:left="0" w:leftChars="0" w:firstLine="600" w:firstLineChars="200"/>
        <w:rPr>
          <w:rFonts w:ascii="华文仿宋" w:hAnsi="华文仿宋" w:eastAsia="华文仿宋" w:cs="华文仿宋"/>
          <w:color w:val="FF0000"/>
          <w:sz w:val="30"/>
          <w:szCs w:val="30"/>
        </w:rPr>
      </w:pPr>
    </w:p>
    <w:p>
      <w:pPr>
        <w:rPr>
          <w:rFonts w:ascii="华文仿宋" w:hAnsi="华文仿宋" w:eastAsia="华文仿宋" w:cs="华文仿宋"/>
          <w:color w:val="FF0000"/>
          <w:sz w:val="30"/>
          <w:szCs w:val="30"/>
        </w:rPr>
      </w:pPr>
    </w:p>
    <w:p>
      <w:pPr>
        <w:jc w:val="center"/>
        <w:rPr>
          <w:rFonts w:ascii="宋体" w:hAnsi="宋体" w:eastAsia="宋体" w:cs="宋体"/>
          <w:b/>
          <w:bCs/>
          <w:sz w:val="32"/>
          <w:szCs w:val="32"/>
        </w:rPr>
      </w:pPr>
      <w:r>
        <w:rPr>
          <w:rFonts w:hint="eastAsia" w:ascii="宋体" w:hAnsi="宋体" w:eastAsia="宋体" w:cs="宋体"/>
          <w:b/>
          <w:bCs/>
          <w:sz w:val="32"/>
          <w:szCs w:val="32"/>
        </w:rPr>
        <w:t>20220711修订内容</w:t>
      </w:r>
    </w:p>
    <w:p>
      <w:pPr>
        <w:rPr>
          <w:rFonts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color w:val="000000" w:themeColor="text1"/>
          <w:sz w:val="30"/>
          <w:szCs w:val="30"/>
          <w14:textFill>
            <w14:solidFill>
              <w14:schemeClr w14:val="tx1"/>
            </w14:solidFill>
          </w14:textFill>
        </w:rPr>
        <w:t xml:space="preserve">    1. 公路工程施工、公路养护类示范文本修订信用分相关条款避免理解歧义，同时明确“公路施工”和“公路养护”信用评价不包含“农村公路施工”。</w:t>
      </w:r>
    </w:p>
    <w:p>
      <w:pPr>
        <w:rPr>
          <w:rFonts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color w:val="000000" w:themeColor="text1"/>
          <w:sz w:val="30"/>
          <w:szCs w:val="30"/>
          <w14:textFill>
            <w14:solidFill>
              <w14:schemeClr w14:val="tx1"/>
            </w14:solidFill>
          </w14:textFill>
        </w:rPr>
        <w:t xml:space="preserve">    2. 所有工程类范本芜湖电子保函系统更换为域名访问，具体访问地址如下:</w:t>
      </w:r>
    </w:p>
    <w:p>
      <w:pPr>
        <w:rPr>
          <w:rFonts w:ascii="华文仿宋" w:hAnsi="华文仿宋" w:eastAsia="华文仿宋" w:cs="华文仿宋"/>
          <w:color w:val="000000" w:themeColor="text1"/>
          <w:sz w:val="30"/>
          <w:szCs w:val="30"/>
          <w14:textFill>
            <w14:solidFill>
              <w14:schemeClr w14:val="tx1"/>
            </w14:solidFill>
          </w14:textFill>
        </w:rPr>
      </w:pPr>
      <w:r>
        <w:fldChar w:fldCharType="begin"/>
      </w:r>
      <w:r>
        <w:instrText xml:space="preserve"> HYPERLINK "http://whsggzy.wuhu.gov.cn/financeplatform/index.html" </w:instrText>
      </w:r>
      <w:r>
        <w:fldChar w:fldCharType="separate"/>
      </w:r>
      <w:r>
        <w:rPr>
          <w:rStyle w:val="17"/>
          <w:rFonts w:hint="eastAsia" w:ascii="华文仿宋" w:hAnsi="华文仿宋" w:eastAsia="华文仿宋" w:cs="华文仿宋"/>
          <w:color w:val="000000" w:themeColor="text1"/>
          <w:sz w:val="30"/>
          <w:szCs w:val="30"/>
          <w14:textFill>
            <w14:solidFill>
              <w14:schemeClr w14:val="tx1"/>
            </w14:solidFill>
          </w14:textFill>
        </w:rPr>
        <w:t>http://whsggzy.wuhu.gov.cn/financeplatform/index.html</w:t>
      </w:r>
      <w:r>
        <w:rPr>
          <w:rStyle w:val="17"/>
          <w:rFonts w:hint="eastAsia" w:ascii="华文仿宋" w:hAnsi="华文仿宋" w:eastAsia="华文仿宋" w:cs="华文仿宋"/>
          <w:color w:val="000000" w:themeColor="text1"/>
          <w:sz w:val="30"/>
          <w:szCs w:val="30"/>
          <w14:textFill>
            <w14:solidFill>
              <w14:schemeClr w14:val="tx1"/>
            </w14:solidFill>
          </w14:textFill>
        </w:rPr>
        <w:fldChar w:fldCharType="end"/>
      </w:r>
      <w:r>
        <w:rPr>
          <w:rFonts w:hint="eastAsia" w:ascii="华文仿宋" w:hAnsi="华文仿宋" w:eastAsia="华文仿宋" w:cs="华文仿宋"/>
          <w:color w:val="000000" w:themeColor="text1"/>
          <w:sz w:val="30"/>
          <w:szCs w:val="30"/>
          <w14:textFill>
            <w14:solidFill>
              <w14:schemeClr w14:val="tx1"/>
            </w14:solidFill>
          </w14:textFill>
        </w:rPr>
        <w:t>。</w:t>
      </w:r>
    </w:p>
    <w:p>
      <w:pPr>
        <w:rPr>
          <w:rFonts w:ascii="华文仿宋" w:hAnsi="华文仿宋" w:eastAsia="华文仿宋" w:cs="华文仿宋"/>
          <w:color w:val="000000" w:themeColor="text1"/>
          <w:sz w:val="30"/>
          <w:szCs w:val="30"/>
          <w14:textFill>
            <w14:solidFill>
              <w14:schemeClr w14:val="tx1"/>
            </w14:solidFill>
          </w14:textFill>
        </w:rPr>
      </w:pPr>
    </w:p>
    <w:p>
      <w:pPr>
        <w:jc w:val="center"/>
        <w:rPr>
          <w:rFonts w:ascii="宋体" w:hAnsi="宋体" w:eastAsia="宋体" w:cs="宋体"/>
          <w:b/>
          <w:bCs/>
          <w:sz w:val="32"/>
          <w:szCs w:val="32"/>
        </w:rPr>
      </w:pPr>
      <w:r>
        <w:rPr>
          <w:rFonts w:hint="eastAsia" w:ascii="宋体" w:hAnsi="宋体" w:eastAsia="宋体" w:cs="宋体"/>
          <w:b/>
          <w:bCs/>
          <w:sz w:val="32"/>
          <w:szCs w:val="32"/>
        </w:rPr>
        <w:t>20220628修订内容</w:t>
      </w:r>
    </w:p>
    <w:p>
      <w:pPr>
        <w:ind w:firstLine="600" w:firstLineChars="200"/>
        <w:rPr>
          <w:rFonts w:ascii="华文仿宋" w:hAnsi="华文仿宋" w:eastAsia="华文仿宋" w:cs="华文仿宋"/>
          <w:sz w:val="30"/>
          <w:szCs w:val="30"/>
        </w:rPr>
      </w:pPr>
      <w:r>
        <w:rPr>
          <w:rFonts w:hint="eastAsia" w:ascii="华文仿宋" w:hAnsi="华文仿宋" w:eastAsia="华文仿宋" w:cs="华文仿宋"/>
          <w:sz w:val="30"/>
          <w:szCs w:val="30"/>
        </w:rPr>
        <w:t>1. 公路工程施工、公路养护类示范文本修订信用分相关条款：明确信用标评价年度，省信用评价“最新年度”修改为“2021年度”，“上一年度”修改为“2020年度”，国家信用评价“最新年度”修改为“2020年度”。投标人须在投标文件中附网页查询截图，第九章投标文件格式-商务文件格式-其他材料中新增（十一）信用评价等级承诺。（注：1、各代理机构在制作招标文件时应关注国家、省公路建设市场信用信息管理系统中年度信用评价发布情况，适时修改；2、各代理机构在组织评审时提醒评标委员会查验投标文件中关于信用评价的网络截图、网址信息。）</w:t>
      </w:r>
    </w:p>
    <w:p>
      <w:pPr>
        <w:rPr>
          <w:rFonts w:ascii="华文仿宋" w:hAnsi="华文仿宋" w:eastAsia="华文仿宋" w:cs="华文仿宋"/>
          <w:sz w:val="30"/>
          <w:szCs w:val="30"/>
        </w:rPr>
      </w:pPr>
    </w:p>
    <w:p>
      <w:pPr>
        <w:jc w:val="center"/>
        <w:rPr>
          <w:rFonts w:ascii="宋体" w:hAnsi="宋体" w:eastAsia="宋体" w:cs="宋体"/>
          <w:b/>
          <w:bCs/>
          <w:sz w:val="32"/>
          <w:szCs w:val="32"/>
        </w:rPr>
      </w:pPr>
      <w:r>
        <w:rPr>
          <w:rFonts w:hint="eastAsia" w:ascii="宋体" w:hAnsi="宋体" w:eastAsia="宋体" w:cs="宋体"/>
          <w:b/>
          <w:bCs/>
          <w:sz w:val="32"/>
          <w:szCs w:val="32"/>
        </w:rPr>
        <w:t>20220624修订内容</w:t>
      </w:r>
    </w:p>
    <w:p>
      <w:pPr>
        <w:ind w:firstLine="600" w:firstLineChars="200"/>
        <w:rPr>
          <w:rFonts w:ascii="华文仿宋" w:hAnsi="华文仿宋" w:eastAsia="华文仿宋" w:cs="华文仿宋"/>
          <w:sz w:val="30"/>
          <w:szCs w:val="30"/>
        </w:rPr>
      </w:pPr>
      <w:r>
        <w:rPr>
          <w:rFonts w:hint="eastAsia" w:ascii="华文仿宋" w:hAnsi="华文仿宋" w:eastAsia="华文仿宋" w:cs="华文仿宋"/>
          <w:sz w:val="30"/>
          <w:szCs w:val="30"/>
        </w:rPr>
        <w:t>1. 所有范本修订投标人（供应商）资格关于不良行为披露相关要求：增加选择框，招标人可自行选择（默认启用）。</w:t>
      </w:r>
    </w:p>
    <w:p>
      <w:pPr>
        <w:ind w:firstLine="600" w:firstLineChars="200"/>
        <w:rPr>
          <w:rFonts w:ascii="华文仿宋" w:hAnsi="华文仿宋" w:eastAsia="华文仿宋" w:cs="华文仿宋"/>
          <w:sz w:val="30"/>
          <w:szCs w:val="30"/>
        </w:rPr>
      </w:pPr>
      <w:r>
        <w:rPr>
          <w:rFonts w:hint="eastAsia" w:ascii="华文仿宋" w:hAnsi="华文仿宋" w:eastAsia="华文仿宋" w:cs="华文仿宋"/>
          <w:sz w:val="30"/>
          <w:szCs w:val="30"/>
        </w:rPr>
        <w:t>2. 所有范本修订投标人（供应商）可以在线提出质疑、异议相关内容。</w:t>
      </w:r>
    </w:p>
    <w:p>
      <w:pPr>
        <w:rPr>
          <w:rFonts w:ascii="华文仿宋" w:hAnsi="华文仿宋" w:eastAsia="华文仿宋" w:cs="华文仿宋"/>
          <w:color w:val="FF0000"/>
          <w:sz w:val="30"/>
          <w:szCs w:val="30"/>
        </w:rPr>
      </w:pPr>
    </w:p>
    <w:p>
      <w:pPr>
        <w:jc w:val="center"/>
        <w:rPr>
          <w:rFonts w:ascii="宋体" w:hAnsi="宋体" w:eastAsia="宋体" w:cs="宋体"/>
          <w:b/>
          <w:bCs/>
          <w:sz w:val="32"/>
          <w:szCs w:val="32"/>
        </w:rPr>
      </w:pPr>
      <w:r>
        <w:rPr>
          <w:rFonts w:hint="eastAsia" w:ascii="宋体" w:hAnsi="宋体" w:eastAsia="宋体" w:cs="宋体"/>
          <w:b/>
          <w:bCs/>
          <w:sz w:val="32"/>
          <w:szCs w:val="32"/>
        </w:rPr>
        <w:t>20220622修订内容</w:t>
      </w:r>
    </w:p>
    <w:p>
      <w:pPr>
        <w:ind w:firstLine="600" w:firstLineChars="200"/>
        <w:rPr>
          <w:rFonts w:ascii="华文仿宋" w:hAnsi="华文仿宋" w:eastAsia="华文仿宋" w:cs="华文仿宋"/>
          <w:sz w:val="30"/>
          <w:szCs w:val="30"/>
        </w:rPr>
      </w:pPr>
      <w:r>
        <w:rPr>
          <w:rFonts w:hint="eastAsia" w:ascii="华文仿宋" w:hAnsi="华文仿宋" w:eastAsia="华文仿宋" w:cs="华文仿宋"/>
          <w:sz w:val="30"/>
          <w:szCs w:val="30"/>
        </w:rPr>
        <w:t>1. 所有范本招标公告中新增：“投标人（供应商）须在投标截止时间前通过芜湖市公共资源交易系统递交电子响应文件。”删除投标人须知前附表中关于纸质投标（响应）文件的条款，响应文件提交条款更改为：“本项目采用电子招投标，电子响应文件须通过芜湖市公共资源交易系统提交。电子响应文件的提交是指供应商使用系统完成响应文件的上传，未在投标截止时间前完成上传的响应文件视为逾期送达（电子招标相关要求附后）。成交供应商领取成交通知书时，须提供三份纸质响应文件给招标（采购）人。（纸质响应文件应从“投标文件制作软件” 中直接打印成册，且与电子响应文件一致）”</w:t>
      </w:r>
    </w:p>
    <w:p>
      <w:pPr>
        <w:ind w:firstLine="600" w:firstLineChars="200"/>
        <w:rPr>
          <w:rFonts w:ascii="华文仿宋" w:hAnsi="华文仿宋" w:eastAsia="华文仿宋" w:cs="华文仿宋"/>
          <w:sz w:val="30"/>
          <w:szCs w:val="30"/>
        </w:rPr>
      </w:pPr>
      <w:r>
        <w:rPr>
          <w:rFonts w:hint="eastAsia" w:ascii="华文仿宋" w:hAnsi="华文仿宋" w:eastAsia="华文仿宋" w:cs="华文仿宋"/>
          <w:sz w:val="30"/>
          <w:szCs w:val="30"/>
        </w:rPr>
        <w:t>2. 所有范本招标公告新增：投标人（供应商）可以在线解密投标文件，无须现场参加开标。</w:t>
      </w:r>
    </w:p>
    <w:p>
      <w:pPr>
        <w:ind w:firstLine="600" w:firstLineChars="200"/>
        <w:rPr>
          <w:rFonts w:ascii="华文仿宋" w:hAnsi="华文仿宋" w:eastAsia="华文仿宋" w:cs="华文仿宋"/>
          <w:sz w:val="30"/>
          <w:szCs w:val="30"/>
        </w:rPr>
      </w:pPr>
      <w:r>
        <w:rPr>
          <w:rFonts w:hint="eastAsia" w:ascii="华文仿宋" w:hAnsi="华文仿宋" w:eastAsia="华文仿宋" w:cs="华文仿宋"/>
          <w:sz w:val="30"/>
          <w:szCs w:val="30"/>
        </w:rPr>
        <w:t>3. 所有范本前附表中新增：中标通知书发出的形式：数据电文。特别提醒：本项目发布中标结果公告的同时，通过电子交易系统向中标人发出中标通知书。中标通知书发出视为已送达，投标人应主动登录电子交易系统查询，采购代理机构不承担投标人未及时关注相关信息引发的相关责任。</w:t>
      </w:r>
    </w:p>
    <w:p>
      <w:pPr>
        <w:ind w:firstLine="600" w:firstLineChars="200"/>
        <w:rPr>
          <w:rFonts w:ascii="华文仿宋" w:hAnsi="华文仿宋" w:eastAsia="华文仿宋" w:cs="华文仿宋"/>
          <w:sz w:val="30"/>
          <w:szCs w:val="30"/>
        </w:rPr>
      </w:pPr>
    </w:p>
    <w:p>
      <w:pPr>
        <w:jc w:val="center"/>
        <w:rPr>
          <w:rFonts w:ascii="宋体" w:hAnsi="宋体" w:eastAsia="宋体" w:cs="宋体"/>
          <w:b/>
          <w:bCs/>
          <w:sz w:val="32"/>
          <w:szCs w:val="32"/>
        </w:rPr>
      </w:pPr>
      <w:r>
        <w:rPr>
          <w:rFonts w:hint="eastAsia" w:ascii="宋体" w:hAnsi="宋体" w:eastAsia="宋体" w:cs="宋体"/>
          <w:b/>
          <w:bCs/>
          <w:sz w:val="32"/>
          <w:szCs w:val="32"/>
        </w:rPr>
        <w:t>20220613修订内容</w:t>
      </w:r>
    </w:p>
    <w:p>
      <w:pPr>
        <w:ind w:firstLine="600" w:firstLineChars="200"/>
        <w:rPr>
          <w:rFonts w:ascii="华文仿宋" w:hAnsi="华文仿宋" w:eastAsia="华文仿宋" w:cs="华文仿宋"/>
          <w:sz w:val="30"/>
          <w:szCs w:val="30"/>
        </w:rPr>
      </w:pPr>
      <w:r>
        <w:rPr>
          <w:rFonts w:hint="eastAsia" w:ascii="华文仿宋" w:hAnsi="华文仿宋" w:eastAsia="华文仿宋" w:cs="华文仿宋"/>
          <w:sz w:val="30"/>
          <w:szCs w:val="30"/>
        </w:rPr>
        <w:t>1. 房建市政监理范本第36页，综合评估法（1）3.2.1.1评标基准价的计算方法：（1）按投标人须知前附表第3.2.3款规定的格式报价，投标报价的有效区间为项目最高投标限价的65%-80%。在此条末新增“（含两个端点值。区间两个端点值的计算结果四舍五入保留2位小数：最高投标限价以费率方式表示的保留至0.01%，以价格方式表示的保留至0.01元）”；</w:t>
      </w:r>
    </w:p>
    <w:p>
      <w:pPr>
        <w:ind w:firstLine="600" w:firstLineChars="200"/>
        <w:rPr>
          <w:rFonts w:ascii="华文仿宋" w:hAnsi="华文仿宋" w:eastAsia="华文仿宋" w:cs="华文仿宋"/>
          <w:sz w:val="30"/>
          <w:szCs w:val="30"/>
        </w:rPr>
      </w:pPr>
      <w:r>
        <w:rPr>
          <w:rFonts w:hint="eastAsia" w:ascii="华文仿宋" w:hAnsi="华文仿宋" w:eastAsia="华文仿宋" w:cs="华文仿宋"/>
          <w:sz w:val="30"/>
          <w:szCs w:val="30"/>
        </w:rPr>
        <w:t>2. 房建市政监理范本“项目负责人”修订为“总监理工程师”，“建造师证书”修订为“注册监理工程师证书”；</w:t>
      </w:r>
    </w:p>
    <w:p>
      <w:pPr>
        <w:ind w:firstLine="600" w:firstLineChars="200"/>
        <w:rPr>
          <w:rFonts w:ascii="华文仿宋" w:hAnsi="华文仿宋" w:eastAsia="华文仿宋" w:cs="华文仿宋"/>
          <w:sz w:val="30"/>
          <w:szCs w:val="30"/>
        </w:rPr>
      </w:pPr>
      <w:r>
        <w:rPr>
          <w:rFonts w:hint="eastAsia" w:ascii="华文仿宋" w:hAnsi="华文仿宋" w:eastAsia="华文仿宋" w:cs="华文仿宋"/>
          <w:sz w:val="30"/>
          <w:szCs w:val="30"/>
        </w:rPr>
        <w:t>3. 修订房建市政施工范本中个别用字错误。</w:t>
      </w:r>
    </w:p>
    <w:p>
      <w:pPr>
        <w:rPr>
          <w:rFonts w:ascii="华文仿宋" w:hAnsi="华文仿宋" w:eastAsia="华文仿宋" w:cs="华文仿宋"/>
          <w:sz w:val="30"/>
          <w:szCs w:val="30"/>
        </w:rPr>
      </w:pPr>
    </w:p>
    <w:p>
      <w:pPr>
        <w:jc w:val="center"/>
        <w:rPr>
          <w:rFonts w:ascii="宋体" w:hAnsi="宋体" w:eastAsia="宋体" w:cs="宋体"/>
          <w:b/>
          <w:bCs/>
          <w:sz w:val="32"/>
          <w:szCs w:val="32"/>
        </w:rPr>
      </w:pPr>
      <w:r>
        <w:rPr>
          <w:rFonts w:hint="eastAsia" w:ascii="宋体" w:hAnsi="宋体" w:eastAsia="宋体" w:cs="宋体"/>
          <w:b/>
          <w:bCs/>
          <w:sz w:val="32"/>
          <w:szCs w:val="32"/>
        </w:rPr>
        <w:t>20220610修订内容</w:t>
      </w:r>
    </w:p>
    <w:p>
      <w:pPr>
        <w:rPr>
          <w:rFonts w:ascii="华文仿宋" w:hAnsi="华文仿宋" w:eastAsia="华文仿宋" w:cs="华文仿宋"/>
          <w:sz w:val="30"/>
          <w:szCs w:val="30"/>
        </w:rPr>
      </w:pPr>
      <w:r>
        <w:rPr>
          <w:rFonts w:hint="eastAsia" w:ascii="华文仿宋" w:hAnsi="华文仿宋" w:eastAsia="华文仿宋" w:cs="华文仿宋"/>
          <w:sz w:val="30"/>
          <w:szCs w:val="30"/>
        </w:rPr>
        <w:t>1. 修订各类工程的施工、勘察、设计、监理范本中个别用字错误；</w:t>
      </w:r>
    </w:p>
    <w:p>
      <w:pPr>
        <w:rPr>
          <w:rFonts w:ascii="华文仿宋" w:hAnsi="华文仿宋" w:eastAsia="华文仿宋" w:cs="华文仿宋"/>
          <w:sz w:val="30"/>
          <w:szCs w:val="30"/>
        </w:rPr>
      </w:pPr>
      <w:r>
        <w:rPr>
          <w:rFonts w:hint="eastAsia" w:ascii="华文仿宋" w:hAnsi="华文仿宋" w:eastAsia="华文仿宋" w:cs="华文仿宋"/>
          <w:sz w:val="30"/>
          <w:szCs w:val="30"/>
        </w:rPr>
        <w:t>2. 各类工程的施工、勘察、设计、监理范本中标候选人公示期限由“3个工作日”统一调整为“3日”；</w:t>
      </w:r>
    </w:p>
    <w:p>
      <w:pPr>
        <w:rPr>
          <w:rFonts w:ascii="华文仿宋" w:hAnsi="华文仿宋" w:eastAsia="华文仿宋" w:cs="华文仿宋"/>
          <w:sz w:val="30"/>
          <w:szCs w:val="30"/>
        </w:rPr>
      </w:pPr>
      <w:r>
        <w:rPr>
          <w:rFonts w:hint="eastAsia" w:ascii="华文仿宋" w:hAnsi="华文仿宋" w:eastAsia="华文仿宋" w:cs="华文仿宋"/>
          <w:sz w:val="30"/>
          <w:szCs w:val="30"/>
        </w:rPr>
        <w:t>3. 市政房建类监理范本综合评估法2第3.3.1（2）条“评标委员会对有效投标人的投标报价进行评审”修改为“评标委员会对进入第二阶段评审的有效投标报价进行评审”；</w:t>
      </w:r>
    </w:p>
    <w:p>
      <w:pPr>
        <w:rPr>
          <w:rFonts w:ascii="华文仿宋" w:hAnsi="华文仿宋" w:eastAsia="华文仿宋" w:cs="华文仿宋"/>
          <w:sz w:val="30"/>
          <w:szCs w:val="30"/>
        </w:rPr>
      </w:pPr>
      <w:r>
        <w:rPr>
          <w:rFonts w:hint="eastAsia" w:ascii="华文仿宋" w:hAnsi="华文仿宋" w:eastAsia="华文仿宋" w:cs="华文仿宋"/>
          <w:sz w:val="30"/>
          <w:szCs w:val="30"/>
        </w:rPr>
        <w:t>4. 市政房建类监理范本修订投标人须知前附表10.15条关于总监理工程师在其他项目上任职的要求，默认选择“不得同时兼任”；</w:t>
      </w:r>
    </w:p>
    <w:p>
      <w:pPr>
        <w:rPr>
          <w:rFonts w:ascii="华文仿宋" w:hAnsi="华文仿宋" w:eastAsia="华文仿宋" w:cs="华文仿宋"/>
          <w:sz w:val="30"/>
          <w:szCs w:val="30"/>
        </w:rPr>
      </w:pPr>
      <w:r>
        <w:rPr>
          <w:rFonts w:hint="eastAsia" w:ascii="华文仿宋" w:hAnsi="华文仿宋" w:eastAsia="华文仿宋" w:cs="华文仿宋"/>
          <w:sz w:val="30"/>
          <w:szCs w:val="30"/>
        </w:rPr>
        <w:t>5. 公路工程施工、公路工程养护范本“开标截止时间”修订为“投标截止时间”；</w:t>
      </w:r>
    </w:p>
    <w:p>
      <w:pPr>
        <w:rPr>
          <w:rFonts w:ascii="华文仿宋" w:hAnsi="华文仿宋" w:eastAsia="华文仿宋" w:cs="华文仿宋"/>
          <w:sz w:val="30"/>
          <w:szCs w:val="30"/>
        </w:rPr>
      </w:pPr>
      <w:r>
        <w:rPr>
          <w:rFonts w:hint="eastAsia" w:ascii="华文仿宋" w:hAnsi="华文仿宋" w:eastAsia="华文仿宋" w:cs="华文仿宋"/>
          <w:sz w:val="30"/>
          <w:szCs w:val="30"/>
        </w:rPr>
        <w:t>6. 所有范本封面招标人、代理机构落款后增加： “（电子签章）”。</w:t>
      </w:r>
    </w:p>
    <w:p>
      <w:pPr>
        <w:rPr>
          <w:rFonts w:ascii="华文仿宋" w:hAnsi="华文仿宋" w:eastAsia="华文仿宋" w:cs="华文仿宋"/>
          <w:sz w:val="30"/>
          <w:szCs w:val="30"/>
        </w:rPr>
      </w:pPr>
    </w:p>
    <w:p>
      <w:pPr>
        <w:rPr>
          <w:rFonts w:ascii="华文仿宋" w:hAnsi="华文仿宋" w:eastAsia="华文仿宋" w:cs="华文仿宋"/>
          <w:sz w:val="30"/>
          <w:szCs w:val="30"/>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00004FF" w:usb2="00000000" w:usb3="00000000" w:csb0="2000019F" w:csb1="00000000"/>
  </w:font>
  <w:font w:name="方正小标宋简体">
    <w:altName w:val="Arial Unicode MS"/>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footnote>
  <w:footnote w:type="continuationSeparator" w:id="3">
    <w:p/>
  </w:footnote>
  <w:footnote w:id="0">
    <w:p>
      <w:pPr>
        <w:pStyle w:val="1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633A63"/>
    <w:multiLevelType w:val="singleLevel"/>
    <w:tmpl w:val="2A633A63"/>
    <w:lvl w:ilvl="0" w:tentative="0">
      <w:start w:val="1"/>
      <w:numFmt w:val="decimal"/>
      <w:suff w:val="nothing"/>
      <w:lvlText w:val="%1、"/>
      <w:lvlJc w:val="left"/>
    </w:lvl>
  </w:abstractNum>
  <w:abstractNum w:abstractNumId="1">
    <w:nsid w:val="5C88B890"/>
    <w:multiLevelType w:val="singleLevel"/>
    <w:tmpl w:val="5C88B890"/>
    <w:lvl w:ilvl="0" w:tentative="0">
      <w:start w:val="1"/>
      <w:numFmt w:val="decimal"/>
      <w:suff w:val="nothing"/>
      <w:lvlText w:val="%1、"/>
      <w:lvlJc w:val="left"/>
      <w:pPr>
        <w:ind w:left="7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footnotePr>
    <w:footnote w:id="2"/>
    <w:footnote w:id="3"/>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k4ZmFjMWE1MTRhZDM4Mzg3MTM0NjIzYWU1MTdjMjQifQ=="/>
  </w:docVars>
  <w:rsids>
    <w:rsidRoot w:val="009579EB"/>
    <w:rsid w:val="0001235F"/>
    <w:rsid w:val="00071675"/>
    <w:rsid w:val="00093F4B"/>
    <w:rsid w:val="000C2972"/>
    <w:rsid w:val="000C71DC"/>
    <w:rsid w:val="000E0FCB"/>
    <w:rsid w:val="000F4044"/>
    <w:rsid w:val="0010394E"/>
    <w:rsid w:val="00105DCE"/>
    <w:rsid w:val="00127761"/>
    <w:rsid w:val="0013148F"/>
    <w:rsid w:val="00163C1C"/>
    <w:rsid w:val="001733EE"/>
    <w:rsid w:val="00181DA5"/>
    <w:rsid w:val="0018265D"/>
    <w:rsid w:val="001A288F"/>
    <w:rsid w:val="001E3C84"/>
    <w:rsid w:val="001F2369"/>
    <w:rsid w:val="00227869"/>
    <w:rsid w:val="00230E5F"/>
    <w:rsid w:val="002340DC"/>
    <w:rsid w:val="00291E12"/>
    <w:rsid w:val="002A1841"/>
    <w:rsid w:val="002B3A60"/>
    <w:rsid w:val="002B3AB9"/>
    <w:rsid w:val="002B52D1"/>
    <w:rsid w:val="002D07A0"/>
    <w:rsid w:val="002D11BB"/>
    <w:rsid w:val="002E69CB"/>
    <w:rsid w:val="00300675"/>
    <w:rsid w:val="00316060"/>
    <w:rsid w:val="003230B3"/>
    <w:rsid w:val="00335058"/>
    <w:rsid w:val="003365CB"/>
    <w:rsid w:val="003751FB"/>
    <w:rsid w:val="0038101C"/>
    <w:rsid w:val="00390B94"/>
    <w:rsid w:val="003A1674"/>
    <w:rsid w:val="003E42B7"/>
    <w:rsid w:val="003E560E"/>
    <w:rsid w:val="003F5621"/>
    <w:rsid w:val="00427208"/>
    <w:rsid w:val="00467801"/>
    <w:rsid w:val="004A146C"/>
    <w:rsid w:val="004B26F6"/>
    <w:rsid w:val="004C155D"/>
    <w:rsid w:val="004C484E"/>
    <w:rsid w:val="004D3F0D"/>
    <w:rsid w:val="005B04A7"/>
    <w:rsid w:val="005C7999"/>
    <w:rsid w:val="005C7EDD"/>
    <w:rsid w:val="005D24EF"/>
    <w:rsid w:val="005E39CD"/>
    <w:rsid w:val="00615DBC"/>
    <w:rsid w:val="00690C6C"/>
    <w:rsid w:val="006E0700"/>
    <w:rsid w:val="006F1E37"/>
    <w:rsid w:val="006F4C06"/>
    <w:rsid w:val="007048E2"/>
    <w:rsid w:val="00714C32"/>
    <w:rsid w:val="007241C8"/>
    <w:rsid w:val="007755C5"/>
    <w:rsid w:val="007865D9"/>
    <w:rsid w:val="007A3131"/>
    <w:rsid w:val="007B6CC3"/>
    <w:rsid w:val="008122C5"/>
    <w:rsid w:val="00817668"/>
    <w:rsid w:val="00836F1F"/>
    <w:rsid w:val="00887808"/>
    <w:rsid w:val="008C6108"/>
    <w:rsid w:val="008D2BF3"/>
    <w:rsid w:val="00905487"/>
    <w:rsid w:val="009135F8"/>
    <w:rsid w:val="00916409"/>
    <w:rsid w:val="009579EB"/>
    <w:rsid w:val="00962DB0"/>
    <w:rsid w:val="00972206"/>
    <w:rsid w:val="009A6F83"/>
    <w:rsid w:val="009B7353"/>
    <w:rsid w:val="009E1489"/>
    <w:rsid w:val="009F043A"/>
    <w:rsid w:val="009F3C9E"/>
    <w:rsid w:val="00A219E1"/>
    <w:rsid w:val="00A6138A"/>
    <w:rsid w:val="00A76A3E"/>
    <w:rsid w:val="00A80856"/>
    <w:rsid w:val="00A83841"/>
    <w:rsid w:val="00A955F6"/>
    <w:rsid w:val="00B11A7C"/>
    <w:rsid w:val="00B2210E"/>
    <w:rsid w:val="00B412AC"/>
    <w:rsid w:val="00B4136F"/>
    <w:rsid w:val="00B55B93"/>
    <w:rsid w:val="00BB2C93"/>
    <w:rsid w:val="00BC1D21"/>
    <w:rsid w:val="00C20490"/>
    <w:rsid w:val="00C22A32"/>
    <w:rsid w:val="00C846BF"/>
    <w:rsid w:val="00CA44F5"/>
    <w:rsid w:val="00CB7BB9"/>
    <w:rsid w:val="00CC4056"/>
    <w:rsid w:val="00CD1F3C"/>
    <w:rsid w:val="00CD2655"/>
    <w:rsid w:val="00CD4629"/>
    <w:rsid w:val="00CD5793"/>
    <w:rsid w:val="00CF70B7"/>
    <w:rsid w:val="00D612DB"/>
    <w:rsid w:val="00D82738"/>
    <w:rsid w:val="00DD4941"/>
    <w:rsid w:val="00DE150F"/>
    <w:rsid w:val="00DE76F8"/>
    <w:rsid w:val="00DF1606"/>
    <w:rsid w:val="00E1144D"/>
    <w:rsid w:val="00E30A5A"/>
    <w:rsid w:val="00E469FE"/>
    <w:rsid w:val="00E62083"/>
    <w:rsid w:val="00EF3BD6"/>
    <w:rsid w:val="00F10E36"/>
    <w:rsid w:val="00F11E1C"/>
    <w:rsid w:val="00F64471"/>
    <w:rsid w:val="00F70C3E"/>
    <w:rsid w:val="00F83482"/>
    <w:rsid w:val="00FA6103"/>
    <w:rsid w:val="00FE2233"/>
    <w:rsid w:val="00FE5821"/>
    <w:rsid w:val="03174C4C"/>
    <w:rsid w:val="03CA180F"/>
    <w:rsid w:val="05A6247E"/>
    <w:rsid w:val="06B90A84"/>
    <w:rsid w:val="08E753B1"/>
    <w:rsid w:val="0D9A371C"/>
    <w:rsid w:val="0DC01198"/>
    <w:rsid w:val="118C014E"/>
    <w:rsid w:val="144B2C98"/>
    <w:rsid w:val="14A7742C"/>
    <w:rsid w:val="15F442D3"/>
    <w:rsid w:val="17673706"/>
    <w:rsid w:val="19F050D9"/>
    <w:rsid w:val="1B1E3AEC"/>
    <w:rsid w:val="1E053855"/>
    <w:rsid w:val="21C94F6F"/>
    <w:rsid w:val="23FC3DAE"/>
    <w:rsid w:val="24756FD4"/>
    <w:rsid w:val="25F807A6"/>
    <w:rsid w:val="26FD42C6"/>
    <w:rsid w:val="29D7097B"/>
    <w:rsid w:val="2AAD2247"/>
    <w:rsid w:val="2AF7795E"/>
    <w:rsid w:val="2D493834"/>
    <w:rsid w:val="2DC540FE"/>
    <w:rsid w:val="33FA1E9A"/>
    <w:rsid w:val="340B6C74"/>
    <w:rsid w:val="3B72328F"/>
    <w:rsid w:val="3EBA587B"/>
    <w:rsid w:val="3ED46086"/>
    <w:rsid w:val="41D659E7"/>
    <w:rsid w:val="42C61EBF"/>
    <w:rsid w:val="434C2289"/>
    <w:rsid w:val="4540126A"/>
    <w:rsid w:val="46F16636"/>
    <w:rsid w:val="48797411"/>
    <w:rsid w:val="4A8C28BD"/>
    <w:rsid w:val="4BCB28F4"/>
    <w:rsid w:val="4C3E5B7A"/>
    <w:rsid w:val="4EB36767"/>
    <w:rsid w:val="4EBB21ED"/>
    <w:rsid w:val="5298405B"/>
    <w:rsid w:val="52DB3724"/>
    <w:rsid w:val="562A64BB"/>
    <w:rsid w:val="57272717"/>
    <w:rsid w:val="57CB50E3"/>
    <w:rsid w:val="599B1C91"/>
    <w:rsid w:val="5B351579"/>
    <w:rsid w:val="5CF50C1D"/>
    <w:rsid w:val="5D3C0290"/>
    <w:rsid w:val="5D7D041E"/>
    <w:rsid w:val="5DF64FF0"/>
    <w:rsid w:val="5F7C32D2"/>
    <w:rsid w:val="61527F9E"/>
    <w:rsid w:val="655F1EEC"/>
    <w:rsid w:val="66634481"/>
    <w:rsid w:val="670510F3"/>
    <w:rsid w:val="6893689B"/>
    <w:rsid w:val="6F6A4575"/>
    <w:rsid w:val="70865BEA"/>
    <w:rsid w:val="71225349"/>
    <w:rsid w:val="71A55C15"/>
    <w:rsid w:val="7247477F"/>
    <w:rsid w:val="72DE6479"/>
    <w:rsid w:val="732809F5"/>
    <w:rsid w:val="73846F32"/>
    <w:rsid w:val="75537196"/>
    <w:rsid w:val="75C56449"/>
    <w:rsid w:val="77415D69"/>
    <w:rsid w:val="7AF20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99" w:semiHidden="0"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6">
    <w:name w:val="heading 2"/>
    <w:basedOn w:val="1"/>
    <w:next w:val="1"/>
    <w:qFormat/>
    <w:uiPriority w:val="0"/>
    <w:pPr>
      <w:keepNext/>
      <w:keepLines/>
      <w:spacing w:before="260" w:after="260" w:line="415" w:lineRule="auto"/>
      <w:jc w:val="center"/>
      <w:outlineLvl w:val="1"/>
    </w:pPr>
    <w:rPr>
      <w:rFonts w:ascii="Cambria" w:hAnsi="Cambria" w:eastAsia="黑体"/>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spacing w:after="120"/>
      <w:ind w:left="420" w:leftChars="200" w:firstLine="420"/>
    </w:pPr>
    <w:rPr>
      <w:rFonts w:ascii="Times New Roman" w:hAnsi="Times New Roman"/>
      <w:bCs w:val="0"/>
      <w:sz w:val="21"/>
      <w:szCs w:val="24"/>
    </w:rPr>
  </w:style>
  <w:style w:type="paragraph" w:styleId="3">
    <w:name w:val="Body Text Indent"/>
    <w:basedOn w:val="1"/>
    <w:next w:val="4"/>
    <w:qFormat/>
    <w:uiPriority w:val="0"/>
    <w:pPr>
      <w:ind w:firstLine="560" w:firstLineChars="200"/>
    </w:pPr>
    <w:rPr>
      <w:rFonts w:ascii="宋体" w:hAnsi="宋体"/>
      <w:bCs/>
      <w:sz w:val="28"/>
      <w:szCs w:val="32"/>
    </w:rPr>
  </w:style>
  <w:style w:type="paragraph" w:styleId="4">
    <w:name w:val="envelope return"/>
    <w:basedOn w:val="1"/>
    <w:qFormat/>
    <w:uiPriority w:val="0"/>
    <w:pPr>
      <w:snapToGrid w:val="0"/>
    </w:pPr>
    <w:rPr>
      <w:rFonts w:ascii="Arial" w:hAnsi="Arial"/>
    </w:rPr>
  </w:style>
  <w:style w:type="paragraph" w:styleId="7">
    <w:name w:val="index 4"/>
    <w:basedOn w:val="1"/>
    <w:next w:val="1"/>
    <w:qFormat/>
    <w:uiPriority w:val="99"/>
    <w:pPr>
      <w:ind w:left="600" w:leftChars="600"/>
    </w:pPr>
    <w:rPr>
      <w:szCs w:val="24"/>
    </w:rPr>
  </w:style>
  <w:style w:type="paragraph" w:styleId="8">
    <w:name w:val="Plain Text"/>
    <w:basedOn w:val="1"/>
    <w:qFormat/>
    <w:uiPriority w:val="0"/>
    <w:rPr>
      <w:rFonts w:ascii="宋体" w:hAnsi="Courier New"/>
    </w:rPr>
  </w:style>
  <w:style w:type="paragraph" w:styleId="9">
    <w:name w:val="Balloon Text"/>
    <w:basedOn w:val="1"/>
    <w:link w:val="21"/>
    <w:semiHidden/>
    <w:unhideWhenUsed/>
    <w:qFormat/>
    <w:uiPriority w:val="99"/>
    <w:rPr>
      <w:sz w:val="18"/>
      <w:szCs w:val="18"/>
    </w:rPr>
  </w:style>
  <w:style w:type="paragraph" w:styleId="10">
    <w:name w:val="footer"/>
    <w:basedOn w:val="1"/>
    <w:link w:val="20"/>
    <w:unhideWhenUsed/>
    <w:qFormat/>
    <w:uiPriority w:val="99"/>
    <w:pPr>
      <w:tabs>
        <w:tab w:val="center" w:pos="4153"/>
        <w:tab w:val="right" w:pos="8306"/>
      </w:tabs>
      <w:snapToGrid w:val="0"/>
      <w:jc w:val="left"/>
    </w:pPr>
    <w:rPr>
      <w:sz w:val="18"/>
      <w:szCs w:val="18"/>
    </w:rPr>
  </w:style>
  <w:style w:type="paragraph" w:styleId="11">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footnote text"/>
    <w:basedOn w:val="1"/>
    <w:unhideWhenUsed/>
    <w:qFormat/>
    <w:uiPriority w:val="0"/>
    <w:pPr>
      <w:snapToGrid w:val="0"/>
    </w:pPr>
    <w:rPr>
      <w:rFonts w:ascii="Times New Roman" w:hAnsi="Times New Roman"/>
      <w:sz w:val="18"/>
      <w:szCs w:val="18"/>
    </w:rPr>
  </w:style>
  <w:style w:type="paragraph" w:styleId="13">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563C1" w:themeColor="hyperlink"/>
      <w:u w:val="single"/>
      <w14:textFill>
        <w14:solidFill>
          <w14:schemeClr w14:val="hlink"/>
        </w14:solidFill>
      </w14:textFill>
    </w:rPr>
  </w:style>
  <w:style w:type="character" w:styleId="18">
    <w:name w:val="footnote reference"/>
    <w:qFormat/>
    <w:uiPriority w:val="0"/>
    <w:rPr>
      <w:vertAlign w:val="superscript"/>
    </w:rPr>
  </w:style>
  <w:style w:type="character" w:customStyle="1" w:styleId="19">
    <w:name w:val="页眉 字符"/>
    <w:basedOn w:val="16"/>
    <w:link w:val="11"/>
    <w:qFormat/>
    <w:uiPriority w:val="99"/>
    <w:rPr>
      <w:sz w:val="18"/>
      <w:szCs w:val="18"/>
    </w:rPr>
  </w:style>
  <w:style w:type="character" w:customStyle="1" w:styleId="20">
    <w:name w:val="页脚 字符"/>
    <w:basedOn w:val="16"/>
    <w:link w:val="10"/>
    <w:qFormat/>
    <w:uiPriority w:val="99"/>
    <w:rPr>
      <w:sz w:val="18"/>
      <w:szCs w:val="18"/>
    </w:rPr>
  </w:style>
  <w:style w:type="character" w:customStyle="1" w:styleId="21">
    <w:name w:val="批注框文本 字符"/>
    <w:basedOn w:val="16"/>
    <w:link w:val="9"/>
    <w:semiHidden/>
    <w:qFormat/>
    <w:uiPriority w:val="99"/>
    <w:rPr>
      <w:sz w:val="18"/>
      <w:szCs w:val="18"/>
    </w:rPr>
  </w:style>
  <w:style w:type="character" w:customStyle="1" w:styleId="22">
    <w:name w:val="标题 1 字符"/>
    <w:basedOn w:val="16"/>
    <w:link w:val="5"/>
    <w:qFormat/>
    <w:uiPriority w:val="9"/>
    <w:rPr>
      <w:b/>
      <w:bCs/>
      <w:kern w:val="44"/>
      <w:sz w:val="44"/>
      <w:szCs w:val="44"/>
    </w:rPr>
  </w:style>
  <w:style w:type="character" w:customStyle="1" w:styleId="23">
    <w:name w:val="标题 1 字符1"/>
    <w:qFormat/>
    <w:uiPriority w:val="0"/>
    <w:rPr>
      <w:b/>
      <w:bCs/>
      <w:kern w:val="44"/>
      <w:sz w:val="32"/>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6970</Words>
  <Characters>7559</Characters>
  <Lines>56</Lines>
  <Paragraphs>15</Paragraphs>
  <TotalTime>2</TotalTime>
  <ScaleCrop>false</ScaleCrop>
  <LinksUpToDate>false</LinksUpToDate>
  <CharactersWithSpaces>7668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2022-08-05T05:32:00Z</dcterms:created>
  <dc:creator>王波东</dc:creator>
  <cp:lastModifiedBy>沙漠绿洲</cp:lastModifiedBy>
  <cp:lastPrinted>2022-06-09T07:56:00Z</cp:lastPrinted>
  <dcterms:modified xsi:type="dcterms:W3CDTF">2023-01-06T08:51:47Z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79D35A141FF24A29B8DA7EB3E26326DE</vt:lpwstr>
  </property>
</Properties>
</file>