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29" w:rsidRDefault="00FC5529" w:rsidP="00FC5529">
      <w:pPr>
        <w:pStyle w:val="00"/>
        <w:ind w:firstLineChars="196" w:firstLine="549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采购清单说明</w:t>
      </w:r>
    </w:p>
    <w:p w:rsidR="00FC5529" w:rsidRPr="008E2FF4" w:rsidRDefault="00FC5529" w:rsidP="00FC5529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 w:rsidRPr="00237646">
        <w:rPr>
          <w:rFonts w:ascii="宋体" w:hAnsi="宋体" w:hint="eastAsia"/>
          <w:szCs w:val="21"/>
        </w:rPr>
        <w:t>型号及相关参数详见</w:t>
      </w:r>
      <w:r>
        <w:rPr>
          <w:rFonts w:ascii="宋体" w:hAnsi="宋体" w:hint="eastAsia"/>
          <w:szCs w:val="21"/>
        </w:rPr>
        <w:t>《</w:t>
      </w:r>
      <w:r w:rsidRPr="008E2FF4">
        <w:rPr>
          <w:rFonts w:ascii="宋体" w:hAnsi="宋体" w:hint="eastAsia"/>
          <w:szCs w:val="21"/>
        </w:rPr>
        <w:t>采购需求一览表</w:t>
      </w:r>
      <w:r>
        <w:rPr>
          <w:rFonts w:ascii="宋体" w:hAnsi="宋体" w:hint="eastAsia"/>
          <w:szCs w:val="21"/>
        </w:rPr>
        <w:t>》</w:t>
      </w:r>
      <w:r w:rsidRPr="00237646">
        <w:rPr>
          <w:rFonts w:ascii="宋体" w:hAnsi="宋体" w:hint="eastAsia"/>
          <w:szCs w:val="21"/>
        </w:rPr>
        <w:t>要求</w:t>
      </w:r>
      <w:r>
        <w:rPr>
          <w:rFonts w:ascii="宋体" w:hAnsi="宋体" w:hint="eastAsia"/>
          <w:szCs w:val="21"/>
        </w:rPr>
        <w:t>。</w:t>
      </w:r>
    </w:p>
    <w:p w:rsidR="00FC5529" w:rsidRPr="00E05475" w:rsidRDefault="00FC5529" w:rsidP="00FC5529">
      <w:pPr>
        <w:snapToGrid w:val="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Cs w:val="21"/>
        </w:rPr>
        <w:t>2.供应商须</w:t>
      </w:r>
      <w:r w:rsidRPr="00237646">
        <w:rPr>
          <w:rFonts w:ascii="宋体" w:hAnsi="宋体" w:hint="eastAsia"/>
          <w:szCs w:val="21"/>
        </w:rPr>
        <w:t>对原有井道、基坑、机房进行修复</w:t>
      </w:r>
      <w:r>
        <w:rPr>
          <w:rFonts w:ascii="宋体" w:hAnsi="宋体" w:hint="eastAsia"/>
          <w:szCs w:val="21"/>
        </w:rPr>
        <w:t>，</w:t>
      </w:r>
      <w:r w:rsidRPr="00E05475">
        <w:rPr>
          <w:rFonts w:ascii="宋体" w:hAnsi="宋体" w:hint="eastAsia"/>
          <w:szCs w:val="21"/>
        </w:rPr>
        <w:t>参考井道尺寸(宽×深)：3450mm×3</w:t>
      </w:r>
      <w:r>
        <w:rPr>
          <w:rFonts w:ascii="宋体" w:hAnsi="宋体" w:hint="eastAsia"/>
          <w:szCs w:val="21"/>
        </w:rPr>
        <w:t>20</w:t>
      </w:r>
      <w:r w:rsidRPr="00E05475">
        <w:rPr>
          <w:rFonts w:ascii="宋体" w:hAnsi="宋体" w:hint="eastAsia"/>
          <w:szCs w:val="21"/>
        </w:rPr>
        <w:t>0mm</w:t>
      </w:r>
      <w:r w:rsidRPr="00237646">
        <w:rPr>
          <w:rFonts w:ascii="宋体" w:hAnsi="宋体" w:hint="eastAsia"/>
          <w:szCs w:val="21"/>
        </w:rPr>
        <w:t>，要求做好防水，无渗水要求；对轿厢门口进行修复，修复效果与原有相同；其中原</w:t>
      </w:r>
      <w:r>
        <w:rPr>
          <w:rFonts w:ascii="宋体" w:hAnsi="宋体" w:hint="eastAsia"/>
          <w:szCs w:val="21"/>
        </w:rPr>
        <w:t>来旧的材料、土建部分妨碍新电梯安装的，自行拆除，并自行承担费用。做好电梯</w:t>
      </w:r>
      <w:r w:rsidRPr="00E96E6A">
        <w:rPr>
          <w:rFonts w:ascii="宋体" w:hAnsi="宋体" w:hint="eastAsia"/>
          <w:szCs w:val="21"/>
        </w:rPr>
        <w:t>门洞封堵、电梯井圈梁、机房工字钢浇注混凝土等</w:t>
      </w:r>
      <w:r>
        <w:rPr>
          <w:rFonts w:ascii="宋体" w:hAnsi="宋体" w:hint="eastAsia"/>
          <w:szCs w:val="21"/>
        </w:rPr>
        <w:t>所有</w:t>
      </w:r>
      <w:r w:rsidRPr="00E96E6A">
        <w:rPr>
          <w:rFonts w:ascii="宋体" w:hAnsi="宋体" w:hint="eastAsia"/>
          <w:szCs w:val="21"/>
        </w:rPr>
        <w:t>土建部分</w:t>
      </w:r>
      <w:r>
        <w:rPr>
          <w:rFonts w:ascii="宋体" w:hAnsi="宋体" w:hint="eastAsia"/>
          <w:szCs w:val="21"/>
        </w:rPr>
        <w:t>费用。</w:t>
      </w:r>
      <w:bookmarkStart w:id="0" w:name="_GoBack"/>
      <w:bookmarkEnd w:id="0"/>
    </w:p>
    <w:p w:rsidR="00FC5529" w:rsidRDefault="00FC5529" w:rsidP="00FC5529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3.所产生的相关废弃物及建筑垃圾由供应商</w:t>
      </w:r>
      <w:r w:rsidRPr="008E2FF4">
        <w:rPr>
          <w:rFonts w:ascii="宋体" w:hAnsi="宋体" w:hint="eastAsia"/>
          <w:szCs w:val="21"/>
        </w:rPr>
        <w:t>需要运出</w:t>
      </w:r>
      <w:r>
        <w:rPr>
          <w:rFonts w:ascii="宋体" w:hAnsi="宋体" w:hint="eastAsia"/>
          <w:szCs w:val="21"/>
        </w:rPr>
        <w:t>。</w:t>
      </w:r>
    </w:p>
    <w:p w:rsidR="00FC5529" w:rsidRPr="0041364A" w:rsidRDefault="00FC5529" w:rsidP="00FC5529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4.供应商</w:t>
      </w:r>
      <w:r w:rsidRPr="00237646">
        <w:rPr>
          <w:rFonts w:ascii="宋体" w:hAnsi="宋体" w:hint="eastAsia"/>
          <w:szCs w:val="21"/>
        </w:rPr>
        <w:t>负责办理相关报验手续，并承担相关费用</w:t>
      </w:r>
      <w:r>
        <w:rPr>
          <w:rFonts w:ascii="宋体" w:hAnsi="宋体" w:hint="eastAsia"/>
          <w:szCs w:val="21"/>
        </w:rPr>
        <w:t>。</w:t>
      </w:r>
    </w:p>
    <w:p w:rsidR="00FC5529" w:rsidRPr="004D3523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4D3523">
        <w:rPr>
          <w:rFonts w:ascii="宋体" w:hAnsi="宋体" w:hint="eastAsia"/>
          <w:szCs w:val="21"/>
        </w:rPr>
        <w:t>5. 执行的主要标准：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《电梯制造与安装安全规范》                       GB7588-2003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《电梯安装验收规范》                             GB10060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《电梯技术条件》                                 GB/T10058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《电梯试验方法》                                 GB/T10059</w:t>
      </w:r>
    </w:p>
    <w:p w:rsidR="00FC5529" w:rsidRPr="009D053A" w:rsidRDefault="00FC5529" w:rsidP="00FC5529">
      <w:pPr>
        <w:spacing w:line="400" w:lineRule="exact"/>
        <w:rPr>
          <w:rFonts w:ascii="宋体" w:hAnsi="宋体"/>
          <w:szCs w:val="21"/>
        </w:rPr>
      </w:pPr>
      <w:r w:rsidRPr="009D053A">
        <w:rPr>
          <w:rFonts w:ascii="宋体" w:hAnsi="宋体" w:hint="eastAsia"/>
          <w:szCs w:val="21"/>
        </w:rPr>
        <w:t xml:space="preserve">   《电梯、自动扶梯、自动人行道术语》               GB/T</w:t>
      </w:r>
      <w:r w:rsidRPr="009D053A">
        <w:rPr>
          <w:rFonts w:ascii="宋体" w:hAnsi="宋体"/>
          <w:szCs w:val="21"/>
        </w:rPr>
        <w:t>7024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《电梯主要参数及轿厢、井道、机房的型式与尺寸》   GB/T7025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《低压成套开关设备和控制设备》                   GB/T7251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《建筑物的电气装置电击防护》                     GB/T14821.1</w:t>
      </w:r>
    </w:p>
    <w:p w:rsidR="00FC5529" w:rsidRPr="009D053A" w:rsidRDefault="00FC5529" w:rsidP="00FC5529">
      <w:pPr>
        <w:spacing w:line="400" w:lineRule="exact"/>
        <w:rPr>
          <w:rFonts w:ascii="宋体" w:hAnsi="宋体" w:hint="eastAsia"/>
          <w:szCs w:val="21"/>
        </w:rPr>
      </w:pPr>
      <w:r w:rsidRPr="009D053A">
        <w:rPr>
          <w:rFonts w:ascii="宋体" w:hAnsi="宋体" w:hint="eastAsia"/>
          <w:szCs w:val="21"/>
        </w:rPr>
        <w:t xml:space="preserve">   《电气装置安装工程电梯电气装置施工及验收规范》   GB50182</w:t>
      </w:r>
    </w:p>
    <w:p w:rsidR="00FC5529" w:rsidRPr="009D053A" w:rsidRDefault="00FC5529" w:rsidP="00FC5529">
      <w:pPr>
        <w:rPr>
          <w:rFonts w:ascii="宋体" w:hAnsi="宋体" w:hint="eastAsia"/>
          <w:sz w:val="24"/>
        </w:rPr>
      </w:pPr>
      <w:r w:rsidRPr="009D053A">
        <w:rPr>
          <w:rFonts w:ascii="宋体" w:hAnsi="宋体" w:hint="eastAsia"/>
          <w:szCs w:val="21"/>
        </w:rPr>
        <w:t xml:space="preserve">   《电梯工程施工质量验收规范》 </w:t>
      </w:r>
      <w:r w:rsidRPr="009D053A">
        <w:rPr>
          <w:rFonts w:ascii="宋体" w:hAnsi="宋体" w:hint="eastAsia"/>
          <w:sz w:val="24"/>
        </w:rPr>
        <w:t xml:space="preserve">                    GB50310</w:t>
      </w:r>
    </w:p>
    <w:p w:rsidR="00FC5529" w:rsidRDefault="00FC5529" w:rsidP="00FC5529">
      <w:pPr>
        <w:rPr>
          <w:rFonts w:hint="eastAsia"/>
          <w:color w:val="000080"/>
          <w:sz w:val="20"/>
          <w:highlight w:val="white"/>
        </w:rPr>
      </w:pPr>
      <w:r>
        <w:rPr>
          <w:rFonts w:ascii="宋体" w:hAnsi="宋体" w:hint="eastAsia"/>
          <w:sz w:val="20"/>
        </w:rPr>
        <w:t xml:space="preserve">    </w:t>
      </w:r>
    </w:p>
    <w:p w:rsidR="00FC5529" w:rsidRDefault="00FC5529" w:rsidP="00FC5529">
      <w:pPr>
        <w:rPr>
          <w:rFonts w:hint="eastAsia"/>
          <w:color w:val="000080"/>
          <w:sz w:val="20"/>
          <w:highlight w:val="white"/>
        </w:rPr>
      </w:pPr>
    </w:p>
    <w:p w:rsidR="00FC5529" w:rsidRDefault="00FC5529" w:rsidP="00FC5529">
      <w:pPr>
        <w:rPr>
          <w:rFonts w:hint="eastAsia"/>
          <w:color w:val="000080"/>
          <w:sz w:val="20"/>
          <w:highlight w:val="white"/>
        </w:rPr>
      </w:pPr>
    </w:p>
    <w:p w:rsidR="00FC5529" w:rsidRDefault="00FC5529" w:rsidP="00FC5529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  <w:szCs w:val="24"/>
        </w:rPr>
      </w:pPr>
    </w:p>
    <w:p w:rsidR="00FC5529" w:rsidRDefault="00FC5529" w:rsidP="00FC5529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采购需求一览表</w:t>
      </w:r>
    </w:p>
    <w:p w:rsidR="00FC5529" w:rsidRDefault="00FC5529" w:rsidP="00FC5529">
      <w:pPr>
        <w:pStyle w:val="00"/>
        <w:jc w:val="center"/>
        <w:rPr>
          <w:rFonts w:ascii="宋体" w:hAnsi="宋体" w:hint="eastAsia"/>
          <w:sz w:val="28"/>
          <w:szCs w:val="28"/>
          <w:highlight w:val="white"/>
        </w:rPr>
      </w:pPr>
    </w:p>
    <w:tbl>
      <w:tblPr>
        <w:tblW w:w="959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83"/>
        <w:gridCol w:w="4252"/>
        <w:gridCol w:w="425"/>
        <w:gridCol w:w="426"/>
        <w:gridCol w:w="567"/>
        <w:gridCol w:w="421"/>
        <w:gridCol w:w="1373"/>
        <w:gridCol w:w="1131"/>
      </w:tblGrid>
      <w:tr w:rsidR="00FC5529" w:rsidRPr="004D3523" w:rsidTr="00FE342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序号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名称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技术参数和规格型号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数量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单价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合计价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rFonts w:hint="eastAsia"/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列入优先采购和强制采购品目清单情况（优先采购或强制采购）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sz w:val="18"/>
                <w:szCs w:val="18"/>
              </w:rPr>
              <w:t>备注</w:t>
            </w:r>
          </w:p>
        </w:tc>
      </w:tr>
      <w:tr w:rsidR="00FC5529" w:rsidRPr="004D3523" w:rsidTr="00FE342B">
        <w:trPr>
          <w:trHeight w:val="991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rPr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F270B2">
              <w:rPr>
                <w:rFonts w:hint="eastAsia"/>
                <w:sz w:val="18"/>
                <w:szCs w:val="18"/>
              </w:rPr>
              <w:t>▲</w:t>
            </w:r>
            <w:r w:rsidRPr="004D352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电梯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一、</w:t>
            </w: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基本规格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1.系统梯号：DT1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2.货物名称：微机控制</w:t>
            </w:r>
            <w:proofErr w:type="gramStart"/>
            <w:r w:rsidRPr="004D3523">
              <w:rPr>
                <w:rFonts w:ascii="宋体" w:hAnsi="宋体" w:hint="eastAsia"/>
                <w:sz w:val="18"/>
                <w:szCs w:val="18"/>
              </w:rPr>
              <w:t>变频集选货梯</w:t>
            </w:r>
            <w:proofErr w:type="gramEnd"/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3.参考载重：3000kg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参考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速度：0.5m/s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5.服务层站：4/4/4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6.提升高度：H=12000mm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7.曳引机：交流</w:t>
            </w:r>
            <w:proofErr w:type="gramStart"/>
            <w:r w:rsidRPr="004D3523">
              <w:rPr>
                <w:rFonts w:ascii="宋体" w:hAnsi="宋体" w:hint="eastAsia"/>
                <w:sz w:val="18"/>
                <w:szCs w:val="18"/>
              </w:rPr>
              <w:t>异步有</w:t>
            </w:r>
            <w:proofErr w:type="gramEnd"/>
            <w:r w:rsidRPr="004D3523">
              <w:rPr>
                <w:rFonts w:ascii="宋体" w:hAnsi="宋体" w:hint="eastAsia"/>
                <w:sz w:val="18"/>
                <w:szCs w:val="18"/>
              </w:rPr>
              <w:t>齿轮曳引机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8.控制方式： 单台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9.操作系统：全电脑全集选方式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10.控制系统：模块化电脑软件控制系统，串行传输通讯网络系统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11.拖动系统：变频调速拖动系统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lastRenderedPageBreak/>
              <w:t>12.门机：E-CON中分双折变频门机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13.曳引机位置：井道顶部机房内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二、</w:t>
            </w: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井道及轿厢尺寸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*1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.轿厢尺寸</w:t>
            </w:r>
            <w:r w:rsidRPr="00EF751F">
              <w:rPr>
                <w:rFonts w:ascii="宋体" w:hAnsi="宋体" w:hint="eastAsia"/>
                <w:sz w:val="18"/>
                <w:szCs w:val="18"/>
              </w:rPr>
              <w:t>符合国家相关规定</w:t>
            </w:r>
            <w:r>
              <w:rPr>
                <w:rFonts w:ascii="宋体" w:hAnsi="宋体" w:hint="eastAsia"/>
                <w:sz w:val="18"/>
                <w:szCs w:val="18"/>
              </w:rPr>
              <w:t>，且须经招标人同意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.参考开门净尺寸(宽×高)：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00mm×2100mm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.顶层净高: 4800mm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.底坑深度: 1500mm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三、</w:t>
            </w: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轿厢装潢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1.轿厢两侧壁：钢板喷粉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2.轿厢后壁：钢板喷粉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3.光幕保护：光幕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4.地板型号：PVC拼花塑胶地板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5.</w:t>
            </w:r>
            <w:r>
              <w:rPr>
                <w:rFonts w:ascii="宋体" w:hAnsi="宋体" w:hint="eastAsia"/>
                <w:sz w:val="18"/>
                <w:szCs w:val="18"/>
              </w:rPr>
              <w:t>照明设施：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>节能专用灯具，LED灯照明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6.通风设施：低噪音风机通风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7.通讯设施：隐藏式对讲装置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8.检修设施：位于轿厢操纵箱下方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四、操纵盘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1.型    号： COP1整体式操纵箱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2.面板材料：304发纹不锈钢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3.显示类型： 6.4英寸BND-LED黑底白字显示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五、</w:t>
            </w: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外呼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1.面板材质：所有层为发纹不锈钢面板材质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2.按钮类型：所有层为BR36D不锈钢盲文按钮，登记带辉光高亮显示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3.显示类型：所有层为4.3英寸BND-LED黑底白字显示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六、</w:t>
            </w: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电力提供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1.动力电源：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 xml:space="preserve">（1）电压：380V±7% 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（2）频率：50Hz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（3）相数：3相5线制，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（4）零线和地线始终分开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2.照明电源：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（1）电压：220V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（2）频率：50Hz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（3）相数：单相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七、</w:t>
            </w:r>
            <w:proofErr w:type="gramStart"/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须包括</w:t>
            </w:r>
            <w:proofErr w:type="gramEnd"/>
            <w:r w:rsidRPr="004D3523">
              <w:rPr>
                <w:rFonts w:ascii="宋体" w:hAnsi="宋体" w:hint="eastAsia"/>
                <w:b/>
                <w:sz w:val="18"/>
                <w:szCs w:val="18"/>
              </w:rPr>
              <w:t>的功能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1.</w:t>
            </w:r>
            <w:r w:rsidRPr="004D3523">
              <w:rPr>
                <w:rFonts w:ascii="宋体" w:hAnsi="宋体" w:hint="eastAsia"/>
                <w:sz w:val="18"/>
                <w:szCs w:val="18"/>
              </w:rPr>
              <w:t xml:space="preserve"> 全集选控制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2. 自动返基站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3. 满载直驶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4. 错误指令取消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5. 重新初始化运行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6. 故障自诊断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7. 井道楼层间距自学习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 xml:space="preserve">8. </w:t>
            </w:r>
            <w:proofErr w:type="gramStart"/>
            <w:r w:rsidRPr="004D3523">
              <w:rPr>
                <w:rFonts w:ascii="宋体" w:hAnsi="宋体" w:hint="eastAsia"/>
                <w:sz w:val="18"/>
                <w:szCs w:val="18"/>
              </w:rPr>
              <w:t>端站保护</w:t>
            </w:r>
            <w:proofErr w:type="gramEnd"/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9. 超载保护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10. 驱动设备过热保护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11. 电网异常检测功能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12. 速度异常检测功能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13. 接触器异常检测功能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14. 抱闸异常检测功能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15. 轿顶检修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16. 机房紧急电动运行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17. 自动泊梯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 xml:space="preserve">18. </w:t>
            </w:r>
            <w:proofErr w:type="gramStart"/>
            <w:r w:rsidRPr="004D3523">
              <w:rPr>
                <w:rFonts w:ascii="宋体" w:hAnsi="宋体" w:hint="eastAsia"/>
                <w:sz w:val="18"/>
                <w:szCs w:val="18"/>
              </w:rPr>
              <w:t>锁梯开关</w:t>
            </w:r>
            <w:proofErr w:type="gramEnd"/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19. 自动返回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20. 开关门按钮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 xml:space="preserve">21. </w:t>
            </w:r>
            <w:proofErr w:type="gramStart"/>
            <w:r w:rsidRPr="004D3523">
              <w:rPr>
                <w:rFonts w:ascii="宋体" w:hAnsi="宋体" w:hint="eastAsia"/>
                <w:sz w:val="18"/>
                <w:szCs w:val="18"/>
              </w:rPr>
              <w:t>光幕门保护</w:t>
            </w:r>
            <w:proofErr w:type="gramEnd"/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22. 关门力矩保护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23. 轿厢开门保护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lastRenderedPageBreak/>
              <w:t>24. 轿厢关门保护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 xml:space="preserve">25. </w:t>
            </w:r>
            <w:proofErr w:type="gramStart"/>
            <w:r w:rsidRPr="004D3523">
              <w:rPr>
                <w:rFonts w:ascii="宋体" w:hAnsi="宋体" w:hint="eastAsia"/>
                <w:sz w:val="18"/>
                <w:szCs w:val="18"/>
              </w:rPr>
              <w:t>厅外重开门</w:t>
            </w:r>
            <w:proofErr w:type="gramEnd"/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26. 轿厢关门延时保护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27. 内部通话装置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28. 轿厢到站钟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29. 轿厢警铃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30. 轿厢内应急照明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31. 轿内照明风扇自动控制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32. 轿内楼层及方向显示</w:t>
            </w:r>
          </w:p>
          <w:p w:rsidR="00FC5529" w:rsidRPr="004D3523" w:rsidRDefault="00FC5529" w:rsidP="00FE342B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33. 厅外楼层及方向显示</w:t>
            </w:r>
          </w:p>
          <w:p w:rsidR="00FC5529" w:rsidRPr="004D3523" w:rsidRDefault="00FC5529" w:rsidP="00FE342B">
            <w:pPr>
              <w:snapToGrid w:val="0"/>
              <w:rPr>
                <w:sz w:val="18"/>
                <w:szCs w:val="18"/>
              </w:rPr>
            </w:pPr>
            <w:r w:rsidRPr="004D3523">
              <w:rPr>
                <w:rFonts w:ascii="宋体" w:hAnsi="宋体" w:hint="eastAsia"/>
                <w:sz w:val="18"/>
                <w:szCs w:val="18"/>
              </w:rPr>
              <w:t>34. 防捣乱保护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529" w:rsidRPr="004D3523" w:rsidRDefault="00FC5529" w:rsidP="00FE342B">
            <w:pPr>
              <w:jc w:val="center"/>
              <w:rPr>
                <w:sz w:val="18"/>
                <w:szCs w:val="18"/>
              </w:rPr>
            </w:pPr>
            <w:r w:rsidRPr="004D3523">
              <w:rPr>
                <w:rFonts w:hint="eastAsia"/>
                <w:sz w:val="18"/>
                <w:szCs w:val="18"/>
              </w:rPr>
              <w:t>参考品牌：</w:t>
            </w:r>
            <w:r w:rsidRPr="004D3523">
              <w:rPr>
                <w:rFonts w:hint="eastAsia"/>
                <w:bCs/>
                <w:sz w:val="18"/>
                <w:szCs w:val="18"/>
              </w:rPr>
              <w:t>西奥电梯、德奥电梯、西尼电梯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313B5F">
              <w:rPr>
                <w:rFonts w:hint="eastAsia"/>
                <w:bCs/>
                <w:sz w:val="18"/>
                <w:szCs w:val="18"/>
              </w:rPr>
              <w:t>恒达富士</w:t>
            </w:r>
          </w:p>
        </w:tc>
      </w:tr>
    </w:tbl>
    <w:p w:rsidR="00FC5529" w:rsidRDefault="00FC5529" w:rsidP="00FC5529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  <w:szCs w:val="24"/>
        </w:rPr>
      </w:pPr>
    </w:p>
    <w:p w:rsidR="00FC5529" w:rsidRDefault="00FC5529" w:rsidP="00FC5529">
      <w:pPr>
        <w:pStyle w:val="00"/>
        <w:rPr>
          <w:rFonts w:ascii="宋体" w:hAnsi="宋体" w:hint="eastAsia"/>
          <w:sz w:val="28"/>
          <w:szCs w:val="28"/>
          <w:highlight w:val="white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 w:val="28"/>
          <w:szCs w:val="28"/>
          <w:highlight w:val="white"/>
        </w:rPr>
        <w:t xml:space="preserve"> </w:t>
      </w:r>
    </w:p>
    <w:p w:rsidR="00FC5529" w:rsidRDefault="00FC5529" w:rsidP="00FC5529">
      <w:pPr>
        <w:pStyle w:val="00"/>
        <w:ind w:firstLineChars="196" w:firstLine="549"/>
        <w:jc w:val="center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8"/>
          <w:szCs w:val="28"/>
          <w:highlight w:val="white"/>
        </w:rPr>
        <w:t xml:space="preserve">   </w:t>
      </w:r>
      <w:r>
        <w:rPr>
          <w:rFonts w:ascii="宋体" w:hAnsi="宋体"/>
          <w:color w:val="000000"/>
          <w:sz w:val="24"/>
          <w:szCs w:val="24"/>
        </w:rPr>
        <w:t>本项目核心产品一览表</w:t>
      </w:r>
    </w:p>
    <w:p w:rsidR="00FC5529" w:rsidRDefault="00FC5529" w:rsidP="00FC5529">
      <w:pPr>
        <w:pStyle w:val="00"/>
        <w:ind w:firstLineChars="196" w:firstLine="470"/>
        <w:jc w:val="center"/>
        <w:rPr>
          <w:rFonts w:ascii="宋体" w:hAnsi="宋体" w:hint="eastAsia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6106"/>
      </w:tblGrid>
      <w:tr w:rsidR="00FC5529" w:rsidTr="00FE342B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Default="00FC5529" w:rsidP="00FE342B">
            <w:pPr>
              <w:jc w:val="center"/>
            </w:pPr>
            <w:r>
              <w:t>序号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Default="00FC5529" w:rsidP="00FE342B">
            <w:pPr>
              <w:jc w:val="center"/>
            </w:pPr>
            <w:r>
              <w:t>核心产品内容</w:t>
            </w:r>
          </w:p>
        </w:tc>
      </w:tr>
      <w:tr w:rsidR="00FC5529" w:rsidTr="00FE342B">
        <w:trPr>
          <w:jc w:val="center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Default="00FC5529" w:rsidP="00FE34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529" w:rsidRDefault="00FC5529" w:rsidP="00FE342B">
            <w:pPr>
              <w:jc w:val="center"/>
            </w:pPr>
            <w:r w:rsidRPr="004D352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电梯</w:t>
            </w:r>
          </w:p>
        </w:tc>
      </w:tr>
    </w:tbl>
    <w:p w:rsidR="00FC5529" w:rsidRDefault="00FC5529" w:rsidP="00FC5529">
      <w:pPr>
        <w:ind w:leftChars="934" w:left="1961" w:firstLineChars="196" w:firstLine="39"/>
        <w:rPr>
          <w:rFonts w:hint="eastAsia"/>
          <w:sz w:val="2"/>
          <w:szCs w:val="2"/>
        </w:rPr>
      </w:pPr>
    </w:p>
    <w:p w:rsidR="00FC5529" w:rsidRDefault="00FC5529" w:rsidP="00FC5529">
      <w:pPr>
        <w:pStyle w:val="00"/>
        <w:ind w:firstLineChars="500" w:firstLine="12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     </w:t>
      </w:r>
    </w:p>
    <w:p w:rsidR="00FC5529" w:rsidRDefault="00FC5529" w:rsidP="00FC5529">
      <w:pPr>
        <w:rPr>
          <w:rFonts w:hint="eastAsia"/>
          <w:highlight w:val="white"/>
        </w:rPr>
      </w:pPr>
    </w:p>
    <w:p w:rsidR="004818C5" w:rsidRPr="00FC5529" w:rsidRDefault="004818C5" w:rsidP="00FC5529"/>
    <w:sectPr w:rsidR="004818C5" w:rsidRPr="00FC5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E5" w:rsidRDefault="005534E5" w:rsidP="003D7252">
      <w:r>
        <w:separator/>
      </w:r>
    </w:p>
  </w:endnote>
  <w:endnote w:type="continuationSeparator" w:id="0">
    <w:p w:rsidR="005534E5" w:rsidRDefault="005534E5" w:rsidP="003D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E5" w:rsidRDefault="005534E5" w:rsidP="003D7252">
      <w:r>
        <w:separator/>
      </w:r>
    </w:p>
  </w:footnote>
  <w:footnote w:type="continuationSeparator" w:id="0">
    <w:p w:rsidR="005534E5" w:rsidRDefault="005534E5" w:rsidP="003D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14"/>
    <w:rsid w:val="003D7252"/>
    <w:rsid w:val="004818C5"/>
    <w:rsid w:val="005534E5"/>
    <w:rsid w:val="00B21814"/>
    <w:rsid w:val="00DE1D81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252"/>
    <w:rPr>
      <w:sz w:val="18"/>
      <w:szCs w:val="18"/>
    </w:rPr>
  </w:style>
  <w:style w:type="paragraph" w:customStyle="1" w:styleId="00">
    <w:name w:val="正文_0_0"/>
    <w:qFormat/>
    <w:rsid w:val="003D7252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252"/>
    <w:rPr>
      <w:sz w:val="18"/>
      <w:szCs w:val="18"/>
    </w:rPr>
  </w:style>
  <w:style w:type="paragraph" w:customStyle="1" w:styleId="00">
    <w:name w:val="正文_0_0"/>
    <w:qFormat/>
    <w:rsid w:val="003D7252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3</cp:revision>
  <dcterms:created xsi:type="dcterms:W3CDTF">2019-07-01T07:27:00Z</dcterms:created>
  <dcterms:modified xsi:type="dcterms:W3CDTF">2019-10-08T14:24:00Z</dcterms:modified>
</cp:coreProperties>
</file>