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中介服务超市中选通知书在线签章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招标人操作：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中介机构确认页面，点击“操作”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10248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确认中选单位后，点击生成</w:t>
      </w:r>
      <w:r>
        <w:rPr>
          <w:rFonts w:hint="eastAsia"/>
          <w:b/>
          <w:bCs/>
          <w:lang w:val="en-US" w:eastAsia="zh-CN"/>
        </w:rPr>
        <w:t>中选通知书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90495"/>
            <wp:effectExtent l="0" t="0" r="571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点击左上角签章按钮，签章后点击左上角“提交签章”。电子签章完成。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588260"/>
            <wp:effectExtent l="0" t="0" r="317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20010"/>
            <wp:effectExtent l="0" t="0" r="698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项目注册环节委托代理协议在线签章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招标代理操作：</w:t>
      </w:r>
    </w:p>
    <w:p>
      <w:pPr>
        <w:numPr>
          <w:ilvl w:val="0"/>
          <w:numId w:val="3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项目注册环节附件信息中点击上传</w:t>
      </w:r>
      <w:r>
        <w:rPr>
          <w:rFonts w:hint="eastAsia"/>
          <w:b/>
          <w:bCs/>
          <w:lang w:val="en-US" w:eastAsia="zh-CN"/>
        </w:rPr>
        <w:t>委托代理协议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4890770" cy="1866265"/>
            <wp:effectExtent l="0" t="0" r="508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上传后代理机构进行电子签章，完成签章后点击签章提交，完成签章。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2569845"/>
            <wp:effectExtent l="0" t="0" r="1016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4150" cy="2624455"/>
            <wp:effectExtent l="0" t="0" r="12700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3.代理完成签章后保存项目注册信息，并提交给招标人进行电子签章操作。</w:t>
      </w: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招标人操作：</w:t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招标人在项目注册（工程项目在工程业务---项目注册，采购项目在采购业务---项目注册）菜单。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135" cy="2041525"/>
            <wp:effectExtent l="0" t="0" r="5715" b="1587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2.点击委托代理协议进行签章。双方都完成电子签章后，项目注册可以提交审核。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8595" cy="2684145"/>
            <wp:effectExtent l="0" t="0" r="8255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2569845"/>
            <wp:effectExtent l="0" t="0" r="10160" b="19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3.点击左上角提交按钮，提交给招标代理核查。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评委抽取申请表签章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招标代理操作：</w:t>
      </w:r>
    </w:p>
    <w:p>
      <w:pPr>
        <w:numPr>
          <w:ilvl w:val="0"/>
          <w:numId w:val="5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组建评标委员会页面，点击上传</w:t>
      </w:r>
      <w:r>
        <w:rPr>
          <w:rFonts w:hint="eastAsia"/>
          <w:b/>
          <w:bCs/>
          <w:lang w:val="en-US" w:eastAsia="zh-CN"/>
        </w:rPr>
        <w:t>评委抽取申请表。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3675" cy="2395220"/>
            <wp:effectExtent l="0" t="0" r="3175" b="508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电子签章并签章提交。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0500" cy="2610485"/>
            <wp:effectExtent l="0" t="0" r="6350" b="184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等待招标人完成电子签章后，提交审核。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招标人操作：</w:t>
      </w:r>
    </w:p>
    <w:p>
      <w:pPr>
        <w:numPr>
          <w:ilvl w:val="0"/>
          <w:numId w:val="6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招标人在工程业务或者采购业务中进入“组建评标委员会”菜单。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038725" cy="123825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2.点击操作按钮进入编辑页面。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420620"/>
            <wp:effectExtent l="0" t="0" r="10160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3.点击操作，电子签章完成后，代理机构可即可提交审核。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2453005"/>
            <wp:effectExtent l="0" t="0" r="1016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中标通知书在线签章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招标代理操作：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在中标通知书编辑页面点击生成通知书按钮。生成后招标代理电子盖章。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2405" cy="2279650"/>
            <wp:effectExtent l="0" t="0" r="4445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0500" cy="2490470"/>
            <wp:effectExtent l="0" t="0" r="6350" b="50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点击保存按钮保存数据。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2493010"/>
            <wp:effectExtent l="0" t="0" r="952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告知业主单位进行签章，业主单位完成签章后提交审核。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7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编辑中标通知书时，请选择中标通知书发放形式。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986280"/>
            <wp:effectExtent l="0" t="0" r="3175" b="1397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中心发放流程如下图：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953000" cy="2143125"/>
            <wp:effectExtent l="0" t="0" r="0" b="952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代理机构或招标人自行发放中标通知书流程：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648200" cy="2295525"/>
            <wp:effectExtent l="0" t="0" r="0" b="952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招标人操作：</w:t>
      </w:r>
    </w:p>
    <w:p>
      <w:pPr>
        <w:numPr>
          <w:ilvl w:val="0"/>
          <w:numId w:val="8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进入工程或采购业务菜单下的中标通知书菜单。点击需要签章的项目后的操作按钮。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135" cy="1659255"/>
            <wp:effectExtent l="0" t="0" r="5715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2.点击“查看签章”按钮，插上电子CA锁点击签章按钮签章，再点击左上角签章提交按钮提交签章。提交后招标人操作完成，中标通知书由代理机构提交审核。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402840"/>
            <wp:effectExtent l="0" t="0" r="12065" b="165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合同在线签订</w:t>
      </w: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招标人操作：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1.合同在线签订菜单中点击【新增合同记录】。</w:t>
      </w:r>
    </w:p>
    <w:p>
      <w:pPr>
        <w:bidi w:val="0"/>
      </w:pPr>
      <w:r>
        <w:drawing>
          <wp:inline distT="0" distB="0" distL="114300" distR="114300">
            <wp:extent cx="5269865" cy="1341755"/>
            <wp:effectExtent l="0" t="0" r="6985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numPr>
          <w:ilvl w:val="0"/>
          <w:numId w:val="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选择合同签订方式。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注：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①上传合同电子版：招标人和投标人签订合同后上传合同扫描件备案。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②在线签订：招标人和投标人在线通过电子签章签订合同。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960" cy="2790825"/>
            <wp:effectExtent l="0" t="0" r="8890" b="952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上传合同电子版方式：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招标人点击电子件管理上传电子版合同扫描件，然后点击【提交信息】备案。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5265420" cy="2773045"/>
            <wp:effectExtent l="0" t="0" r="11430" b="82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在线签订方式：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①点击电子件管理上传合同文本。</w:t>
      </w:r>
    </w:p>
    <w:p>
      <w:pPr>
        <w:bidi w:val="0"/>
      </w:pPr>
      <w:r>
        <w:drawing>
          <wp:inline distT="0" distB="0" distL="114300" distR="114300">
            <wp:extent cx="5274310" cy="2729230"/>
            <wp:effectExtent l="0" t="0" r="2540" b="139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②．招标人点击电子件在线签章，并提交签章。</w:t>
      </w:r>
    </w:p>
    <w:p>
      <w:pPr>
        <w:bidi w:val="0"/>
      </w:pPr>
      <w:r>
        <w:drawing>
          <wp:inline distT="0" distB="0" distL="114300" distR="114300">
            <wp:extent cx="5271770" cy="2732405"/>
            <wp:effectExtent l="0" t="0" r="5080" b="1079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4150" cy="2654300"/>
            <wp:effectExtent l="0" t="0" r="12700" b="1270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③．点击修改保存按钮保存数据</w:t>
      </w:r>
    </w:p>
    <w:p>
      <w:pPr>
        <w:bidi w:val="0"/>
      </w:pPr>
      <w:r>
        <w:drawing>
          <wp:inline distT="0" distB="0" distL="114300" distR="114300">
            <wp:extent cx="5268595" cy="2691130"/>
            <wp:effectExtent l="0" t="0" r="8255" b="139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3.待投标人签章完成后，点击左上角提交信息按钮。</w:t>
      </w:r>
    </w:p>
    <w:p>
      <w:pPr>
        <w:bidi w:val="0"/>
      </w:pPr>
      <w:r>
        <w:drawing>
          <wp:inline distT="0" distB="0" distL="114300" distR="114300">
            <wp:extent cx="5267960" cy="2564130"/>
            <wp:effectExtent l="0" t="0" r="8890" b="762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投标人操作：</w:t>
      </w:r>
    </w:p>
    <w:p>
      <w:pPr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合同在线签订菜单中点击列表后面的操作按钮。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659255"/>
            <wp:effectExtent l="0" t="0" r="6985" b="1714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2.投标人点击电子件在线签章，并提交签章。</w:t>
      </w:r>
    </w:p>
    <w:p>
      <w:pPr>
        <w:bidi w:val="0"/>
      </w:pPr>
      <w:r>
        <w:drawing>
          <wp:inline distT="0" distB="0" distL="114300" distR="114300">
            <wp:extent cx="5271770" cy="2732405"/>
            <wp:effectExtent l="0" t="0" r="5080" b="1079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654300"/>
            <wp:effectExtent l="0" t="0" r="12700" b="1270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3.点击修改保存按钮，保存数据。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770505"/>
            <wp:effectExtent l="0" t="0" r="9525" b="1079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1C7564"/>
    <w:multiLevelType w:val="singleLevel"/>
    <w:tmpl w:val="831C75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0BAFAB8"/>
    <w:multiLevelType w:val="singleLevel"/>
    <w:tmpl w:val="A0BAFAB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9EFA070"/>
    <w:multiLevelType w:val="singleLevel"/>
    <w:tmpl w:val="C9EFA0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905B9F7"/>
    <w:multiLevelType w:val="singleLevel"/>
    <w:tmpl w:val="E905B9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B396285"/>
    <w:multiLevelType w:val="singleLevel"/>
    <w:tmpl w:val="3B3962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BA9FE99"/>
    <w:multiLevelType w:val="singleLevel"/>
    <w:tmpl w:val="3BA9FE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E73C7AC"/>
    <w:multiLevelType w:val="singleLevel"/>
    <w:tmpl w:val="6E73C7A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48BF760"/>
    <w:multiLevelType w:val="singleLevel"/>
    <w:tmpl w:val="748BF7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8992E4B"/>
    <w:multiLevelType w:val="singleLevel"/>
    <w:tmpl w:val="78992E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76099"/>
    <w:rsid w:val="05FB6B26"/>
    <w:rsid w:val="06785CA6"/>
    <w:rsid w:val="073C4654"/>
    <w:rsid w:val="0D563E82"/>
    <w:rsid w:val="0E81329E"/>
    <w:rsid w:val="0F093D3A"/>
    <w:rsid w:val="11324B32"/>
    <w:rsid w:val="12672E7D"/>
    <w:rsid w:val="12812403"/>
    <w:rsid w:val="138F2641"/>
    <w:rsid w:val="16AE1663"/>
    <w:rsid w:val="18951465"/>
    <w:rsid w:val="1B0328F8"/>
    <w:rsid w:val="1E2F0EE6"/>
    <w:rsid w:val="1E6C6AF0"/>
    <w:rsid w:val="244A5CE2"/>
    <w:rsid w:val="266F2942"/>
    <w:rsid w:val="2D515D0F"/>
    <w:rsid w:val="2F754B9C"/>
    <w:rsid w:val="33470E65"/>
    <w:rsid w:val="3464498D"/>
    <w:rsid w:val="37CE2038"/>
    <w:rsid w:val="3AF73A63"/>
    <w:rsid w:val="48CF52A2"/>
    <w:rsid w:val="55A303FA"/>
    <w:rsid w:val="5BD46B7A"/>
    <w:rsid w:val="605956B9"/>
    <w:rsid w:val="65677DE6"/>
    <w:rsid w:val="6AF25B0B"/>
    <w:rsid w:val="6D8D756B"/>
    <w:rsid w:val="73B44D40"/>
    <w:rsid w:val="75B33B4D"/>
    <w:rsid w:val="76953299"/>
    <w:rsid w:val="7C1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zxd61</dc:creator>
  <cp:lastModifiedBy>NTKO</cp:lastModifiedBy>
  <dcterms:modified xsi:type="dcterms:W3CDTF">2020-07-13T03:45:58Z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