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异议函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292" w:afterLines="5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>（招标人或代理机构名称）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一、异议人基本信息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异议人：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地址：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邮编：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授权代表：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二、异议项目基本情况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异议项目的名称：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招标人：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招标文件获取日期：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代理机构：</w:t>
      </w:r>
      <w:r>
        <w:rPr>
          <w:rFonts w:hint="eastAsia" w:ascii="黑体" w:hAnsi="黑体" w:eastAsia="黑体" w:cs="黑体"/>
          <w:sz w:val="28"/>
          <w:szCs w:val="28"/>
          <w:u w:val="dotted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三、异议事项具体内容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异议事项1：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事实依据：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法律依据：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异议事项2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事实依据：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法律依据：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四、与异议事项相关的异议请求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请求：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法定代表人(签字)：         异议人(公章)：            日期：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D20CF"/>
    <w:rsid w:val="4F9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2021-02-25T01:35:00Z</dcterms:created>
  <dc:creator>ggzy</dc:creator>
  <cp:lastModifiedBy>金雨情</cp:lastModifiedBy>
  <dcterms:modified xsi:type="dcterms:W3CDTF">2021-02-25T01:37:22Z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